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Look w:val="04A0" w:firstRow="1" w:lastRow="0" w:firstColumn="1" w:lastColumn="0" w:noHBand="0" w:noVBand="1"/>
      </w:tblPr>
      <w:tblGrid>
        <w:gridCol w:w="3652"/>
        <w:gridCol w:w="5670"/>
      </w:tblGrid>
      <w:tr w:rsidR="00354048" w:rsidRPr="00354048" w:rsidTr="00E77D0E">
        <w:tc>
          <w:tcPr>
            <w:tcW w:w="3652" w:type="dxa"/>
            <w:shd w:val="clear" w:color="auto" w:fill="auto"/>
          </w:tcPr>
          <w:p w:rsidR="00354048" w:rsidRPr="00354048" w:rsidRDefault="00354048" w:rsidP="00354048">
            <w:pPr>
              <w:tabs>
                <w:tab w:val="right" w:leader="dot" w:pos="7920"/>
              </w:tabs>
              <w:spacing w:after="0" w:line="240" w:lineRule="auto"/>
              <w:jc w:val="center"/>
              <w:rPr>
                <w:sz w:val="26"/>
                <w:szCs w:val="26"/>
              </w:rPr>
            </w:pPr>
            <w:r w:rsidRPr="00354048">
              <w:rPr>
                <w:sz w:val="26"/>
                <w:szCs w:val="26"/>
              </w:rPr>
              <w:t>UBND TỈNH AN GIANG</w:t>
            </w:r>
          </w:p>
          <w:p w:rsidR="00354048" w:rsidRPr="00354048" w:rsidRDefault="00354048" w:rsidP="00354048">
            <w:pPr>
              <w:tabs>
                <w:tab w:val="center" w:pos="1560"/>
                <w:tab w:val="right" w:leader="dot" w:pos="7920"/>
              </w:tabs>
              <w:spacing w:after="0" w:line="240" w:lineRule="auto"/>
              <w:jc w:val="center"/>
              <w:rPr>
                <w:b/>
                <w:sz w:val="26"/>
                <w:szCs w:val="26"/>
              </w:rPr>
            </w:pPr>
            <w:r w:rsidRPr="00354048">
              <w:rPr>
                <w:b/>
                <w:sz w:val="26"/>
                <w:szCs w:val="26"/>
              </w:rPr>
              <w:t>SỞ TÀI CHÍNH</w:t>
            </w:r>
          </w:p>
          <w:p w:rsidR="00354048" w:rsidRPr="00354048" w:rsidRDefault="00871F00" w:rsidP="00354048">
            <w:pPr>
              <w:tabs>
                <w:tab w:val="center" w:pos="1560"/>
                <w:tab w:val="right" w:leader="dot" w:pos="7920"/>
              </w:tabs>
              <w:spacing w:after="0" w:line="240" w:lineRule="auto"/>
              <w:jc w:val="center"/>
              <w:rPr>
                <w:b/>
                <w:sz w:val="26"/>
                <w:szCs w:val="26"/>
              </w:rPr>
            </w:pPr>
            <w:r w:rsidRPr="00354048">
              <w:rPr>
                <w:noProof/>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45085</wp:posOffset>
                      </wp:positionV>
                      <wp:extent cx="798830" cy="0"/>
                      <wp:effectExtent l="13335" t="11430" r="6985" b="762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C7327CE"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3.55pt" to="116.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" strokeweight=".5pt">
                      <v:stroke joinstyle="miter"/>
                    </v:line>
                  </w:pict>
                </mc:Fallback>
              </mc:AlternateContent>
            </w:r>
          </w:p>
          <w:p w:rsidR="00354048" w:rsidRPr="00354048" w:rsidRDefault="00354048" w:rsidP="00354048">
            <w:pPr>
              <w:tabs>
                <w:tab w:val="center" w:pos="1560"/>
                <w:tab w:val="right" w:leader="dot" w:pos="7920"/>
              </w:tabs>
              <w:spacing w:after="0" w:line="240" w:lineRule="auto"/>
              <w:jc w:val="center"/>
              <w:rPr>
                <w:sz w:val="26"/>
                <w:szCs w:val="26"/>
              </w:rPr>
            </w:pPr>
            <w:r w:rsidRPr="00354048">
              <w:rPr>
                <w:sz w:val="26"/>
                <w:szCs w:val="26"/>
              </w:rPr>
              <w:t>Số:            /TTr-STC</w:t>
            </w:r>
          </w:p>
        </w:tc>
        <w:tc>
          <w:tcPr>
            <w:tcW w:w="5670" w:type="dxa"/>
            <w:shd w:val="clear" w:color="auto" w:fill="auto"/>
          </w:tcPr>
          <w:p w:rsidR="00354048" w:rsidRPr="00354048" w:rsidRDefault="00871F00" w:rsidP="00354048">
            <w:pPr>
              <w:tabs>
                <w:tab w:val="right" w:leader="dot" w:pos="7920"/>
              </w:tabs>
              <w:spacing w:after="0" w:line="240" w:lineRule="auto"/>
              <w:jc w:val="center"/>
              <w:rPr>
                <w:sz w:val="27"/>
                <w:szCs w:val="27"/>
              </w:rPr>
            </w:pPr>
            <w:r w:rsidRPr="00354048">
              <w:rPr>
                <w:noProof/>
                <w:sz w:val="26"/>
              </w:rPr>
              <mc:AlternateContent>
                <mc:Choice Requires="wps">
                  <w:drawing>
                    <wp:anchor distT="0" distB="0" distL="114300" distR="114300" simplePos="0" relativeHeight="251658240" behindDoc="0" locked="0" layoutInCell="1" allowOverlap="1">
                      <wp:simplePos x="0" y="0"/>
                      <wp:positionH relativeFrom="column">
                        <wp:posOffset>700405</wp:posOffset>
                      </wp:positionH>
                      <wp:positionV relativeFrom="paragraph">
                        <wp:posOffset>432435</wp:posOffset>
                      </wp:positionV>
                      <wp:extent cx="2051050" cy="0"/>
                      <wp:effectExtent l="13335" t="9525" r="12065" b="952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A6E1A"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5pt,34.05pt" to="216.6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" strokeweight=".5pt">
                      <v:stroke joinstyle="miter"/>
                    </v:line>
                  </w:pict>
                </mc:Fallback>
              </mc:AlternateContent>
            </w:r>
            <w:r w:rsidR="00354048" w:rsidRPr="00354048">
              <w:rPr>
                <w:b/>
                <w:sz w:val="26"/>
                <w:szCs w:val="27"/>
              </w:rPr>
              <w:t>CỘNG HÒA XÃ HỘI CHỦ NGHĨA VIỆT NAM</w:t>
            </w:r>
            <w:r w:rsidR="00354048" w:rsidRPr="00354048">
              <w:rPr>
                <w:b/>
                <w:sz w:val="26"/>
                <w:szCs w:val="27"/>
              </w:rPr>
              <w:br/>
            </w:r>
            <w:r w:rsidR="00354048" w:rsidRPr="00354048">
              <w:rPr>
                <w:b/>
              </w:rPr>
              <w:t>Độc lập - Tự do - Hạnh phúc</w:t>
            </w:r>
            <w:r w:rsidR="00354048" w:rsidRPr="00354048">
              <w:rPr>
                <w:b/>
                <w:sz w:val="27"/>
                <w:szCs w:val="27"/>
              </w:rPr>
              <w:t xml:space="preserve"> </w:t>
            </w:r>
            <w:r w:rsidR="00354048" w:rsidRPr="00354048">
              <w:rPr>
                <w:b/>
                <w:sz w:val="27"/>
                <w:szCs w:val="27"/>
              </w:rPr>
              <w:br/>
            </w:r>
          </w:p>
          <w:p w:rsidR="00354048" w:rsidRPr="00354048" w:rsidRDefault="00354048" w:rsidP="00354048">
            <w:pPr>
              <w:tabs>
                <w:tab w:val="center" w:pos="1560"/>
                <w:tab w:val="right" w:leader="dot" w:pos="7920"/>
              </w:tabs>
              <w:spacing w:after="0" w:line="240" w:lineRule="auto"/>
              <w:jc w:val="center"/>
              <w:rPr>
                <w:b/>
              </w:rPr>
            </w:pPr>
            <w:r w:rsidRPr="00354048">
              <w:rPr>
                <w:i/>
              </w:rPr>
              <w:t xml:space="preserve">         An Giang, ngày       tháng 11 năm 2023</w:t>
            </w:r>
          </w:p>
        </w:tc>
      </w:tr>
    </w:tbl>
    <w:p w:rsidR="00904749" w:rsidRPr="00354048" w:rsidRDefault="00871F00" w:rsidP="00AB482E">
      <w:pPr>
        <w:tabs>
          <w:tab w:val="center" w:pos="1980"/>
          <w:tab w:val="center" w:pos="7200"/>
        </w:tabs>
        <w:spacing w:after="0" w:line="240" w:lineRule="auto"/>
      </w:pPr>
      <w:r w:rsidRPr="00354048">
        <w:rPr>
          <w:noProof/>
        </w:rPr>
        <mc:AlternateContent>
          <mc:Choice Requires="wps">
            <w:drawing>
              <wp:anchor distT="0" distB="0" distL="114300" distR="114300" simplePos="0" relativeHeight="251659264" behindDoc="0" locked="0" layoutInCell="1" allowOverlap="1">
                <wp:simplePos x="0" y="0"/>
                <wp:positionH relativeFrom="column">
                  <wp:posOffset>436880</wp:posOffset>
                </wp:positionH>
                <wp:positionV relativeFrom="paragraph">
                  <wp:posOffset>35560</wp:posOffset>
                </wp:positionV>
                <wp:extent cx="955675" cy="284480"/>
                <wp:effectExtent l="12065" t="8255" r="13335" b="1206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675" cy="284480"/>
                        </a:xfrm>
                        <a:prstGeom prst="rect">
                          <a:avLst/>
                        </a:prstGeom>
                        <a:solidFill>
                          <a:srgbClr val="FFFFFF"/>
                        </a:solidFill>
                        <a:ln w="9525">
                          <a:solidFill>
                            <a:srgbClr val="000000"/>
                          </a:solidFill>
                          <a:miter lim="800000"/>
                          <a:headEnd/>
                          <a:tailEnd/>
                        </a:ln>
                      </wps:spPr>
                      <wps:txbx>
                        <w:txbxContent>
                          <w:p w:rsidR="00354048" w:rsidRPr="00354048" w:rsidRDefault="00354048" w:rsidP="00354048">
                            <w:pPr>
                              <w:jc w:val="center"/>
                              <w:rPr>
                                <w:b/>
                                <w:sz w:val="24"/>
                                <w:szCs w:val="24"/>
                              </w:rPr>
                            </w:pPr>
                            <w:r w:rsidRPr="00354048">
                              <w:rPr>
                                <w:b/>
                                <w:sz w:val="24"/>
                                <w:szCs w:val="24"/>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4.4pt;margin-top:2.8pt;width:75.2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">
                <v:textbox>
                  <w:txbxContent>
                    <w:p w:rsidR="00354048" w:rsidRPr="00354048" w:rsidRDefault="00354048" w:rsidP="00354048">
                      <w:pPr>
                        <w:jc w:val="center"/>
                        <w:rPr>
                          <w:b/>
                          <w:sz w:val="24"/>
                          <w:szCs w:val="24"/>
                        </w:rPr>
                      </w:pPr>
                      <w:r w:rsidRPr="00354048">
                        <w:rPr>
                          <w:b/>
                          <w:sz w:val="24"/>
                          <w:szCs w:val="24"/>
                        </w:rPr>
                        <w:t>DỰ THẢO</w:t>
                      </w:r>
                    </w:p>
                  </w:txbxContent>
                </v:textbox>
              </v:rect>
            </w:pict>
          </mc:Fallback>
        </mc:AlternateContent>
      </w:r>
    </w:p>
    <w:p w:rsidR="00354048" w:rsidRDefault="00354048" w:rsidP="002D481B">
      <w:pPr>
        <w:pStyle w:val="Heading4"/>
        <w:rPr>
          <w:b/>
          <w:sz w:val="27"/>
          <w:szCs w:val="27"/>
        </w:rPr>
      </w:pPr>
    </w:p>
    <w:p w:rsidR="007823CE" w:rsidRPr="00354048" w:rsidRDefault="00AB482E" w:rsidP="002D481B">
      <w:pPr>
        <w:pStyle w:val="Heading4"/>
        <w:rPr>
          <w:b/>
          <w:sz w:val="27"/>
          <w:szCs w:val="27"/>
        </w:rPr>
      </w:pPr>
      <w:r w:rsidRPr="00354048">
        <w:rPr>
          <w:b/>
          <w:sz w:val="27"/>
          <w:szCs w:val="27"/>
        </w:rPr>
        <w:t>T</w:t>
      </w:r>
      <w:r w:rsidR="007823CE" w:rsidRPr="00354048">
        <w:rPr>
          <w:b/>
          <w:sz w:val="27"/>
          <w:szCs w:val="27"/>
        </w:rPr>
        <w:t>Ờ TRÌNH</w:t>
      </w:r>
    </w:p>
    <w:p w:rsidR="007823CE" w:rsidRPr="0076146D" w:rsidRDefault="0076146D" w:rsidP="002D481B">
      <w:pPr>
        <w:spacing w:after="0" w:line="240" w:lineRule="auto"/>
        <w:jc w:val="center"/>
        <w:rPr>
          <w:rFonts w:ascii="Times New Roman Bold" w:hAnsi="Times New Roman Bold"/>
          <w:b/>
          <w:sz w:val="27"/>
          <w:szCs w:val="27"/>
        </w:rPr>
      </w:pPr>
      <w:r w:rsidRPr="0076146D">
        <w:rPr>
          <w:rFonts w:ascii="Times New Roman Bold" w:hAnsi="Times New Roman Bold"/>
          <w:b/>
        </w:rPr>
        <w:t>Về việc ban hành</w:t>
      </w:r>
      <w:r w:rsidR="00354048" w:rsidRPr="0076146D">
        <w:rPr>
          <w:rFonts w:ascii="Times New Roman Bold" w:hAnsi="Times New Roman Bold"/>
          <w:b/>
        </w:rPr>
        <w:t xml:space="preserve"> quyết định của UBND tỉnh sửa đổi, bổ sung một số điều tại Quyết định số 59/2021/QĐ-UBND ngày 06/12/2021 của UBND dân tỉnh quy định mua sắm tài sản công theo phương thức tập trung trên địa bàn tỉnh An Giang</w:t>
      </w:r>
      <w:r w:rsidR="008E0EEB" w:rsidRPr="0076146D">
        <w:rPr>
          <w:rFonts w:ascii="Times New Roman Bold" w:hAnsi="Times New Roman Bold"/>
          <w:b/>
          <w:sz w:val="27"/>
          <w:szCs w:val="27"/>
        </w:rPr>
        <w:t xml:space="preserve"> </w:t>
      </w:r>
    </w:p>
    <w:p w:rsidR="007823CE" w:rsidRPr="00354048" w:rsidRDefault="00871F00" w:rsidP="002D481B">
      <w:pPr>
        <w:pStyle w:val="Heading4"/>
        <w:rPr>
          <w:sz w:val="27"/>
          <w:szCs w:val="27"/>
        </w:rPr>
      </w:pPr>
      <w:r w:rsidRPr="00354048">
        <w:rPr>
          <w:noProof/>
          <w:sz w:val="27"/>
          <w:szCs w:val="27"/>
        </w:rPr>
        <mc:AlternateContent>
          <mc:Choice Requires="wps">
            <w:drawing>
              <wp:anchor distT="0" distB="0" distL="114300" distR="114300" simplePos="0" relativeHeight="251656192" behindDoc="0" locked="0" layoutInCell="1" allowOverlap="1">
                <wp:simplePos x="0" y="0"/>
                <wp:positionH relativeFrom="column">
                  <wp:posOffset>2265045</wp:posOffset>
                </wp:positionH>
                <wp:positionV relativeFrom="paragraph">
                  <wp:posOffset>93345</wp:posOffset>
                </wp:positionV>
                <wp:extent cx="1162050" cy="0"/>
                <wp:effectExtent l="11430" t="5715" r="7620" b="133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ADF2DC" id="_x0000_t32" coordsize="21600,21600" o:spt="32" o:oned="t" path="m,l21600,21600e" filled="f">
                <v:path arrowok="t" fillok="f" o:connecttype="none"/>
                <o:lock v:ext="edit" shapetype="t"/>
              </v:shapetype>
              <v:shape id="AutoShape 4" o:spid="_x0000_s1026" type="#_x0000_t32" style="position:absolute;margin-left:178.35pt;margin-top:7.35pt;width:91.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izl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"/>
            </w:pict>
          </mc:Fallback>
        </mc:AlternateContent>
      </w:r>
    </w:p>
    <w:p w:rsidR="00321BB4" w:rsidRPr="00354048" w:rsidRDefault="00321BB4" w:rsidP="002D481B">
      <w:pPr>
        <w:pStyle w:val="Heading4"/>
        <w:rPr>
          <w:szCs w:val="28"/>
        </w:rPr>
      </w:pPr>
    </w:p>
    <w:p w:rsidR="00521B90" w:rsidRPr="00354048" w:rsidRDefault="00521B90" w:rsidP="00354048">
      <w:pPr>
        <w:pStyle w:val="Heading4"/>
        <w:rPr>
          <w:szCs w:val="28"/>
        </w:rPr>
      </w:pPr>
      <w:r w:rsidRPr="00354048">
        <w:rPr>
          <w:szCs w:val="28"/>
        </w:rPr>
        <w:t xml:space="preserve">Kính gửi: Ủy ban nhân dân </w:t>
      </w:r>
      <w:r w:rsidR="007823CE" w:rsidRPr="00354048">
        <w:rPr>
          <w:szCs w:val="28"/>
        </w:rPr>
        <w:t>tỉnh An Giang</w:t>
      </w:r>
      <w:r w:rsidRPr="00354048">
        <w:rPr>
          <w:szCs w:val="28"/>
        </w:rPr>
        <w:t xml:space="preserve"> </w:t>
      </w:r>
    </w:p>
    <w:p w:rsidR="009F412C" w:rsidRPr="00354048" w:rsidRDefault="009F412C" w:rsidP="00354048">
      <w:pPr>
        <w:spacing w:after="0" w:line="240" w:lineRule="auto"/>
        <w:ind w:firstLine="720"/>
        <w:jc w:val="both"/>
        <w:rPr>
          <w:lang w:val="nl-NL"/>
        </w:rPr>
      </w:pPr>
    </w:p>
    <w:p w:rsidR="00354048" w:rsidRPr="00354048" w:rsidRDefault="00A441EF" w:rsidP="00A6056C">
      <w:pPr>
        <w:spacing w:before="120" w:after="120" w:line="240" w:lineRule="auto"/>
        <w:ind w:firstLine="709"/>
        <w:jc w:val="both"/>
      </w:pPr>
      <w:r w:rsidRPr="00354048">
        <w:rPr>
          <w:lang w:val="nl-NL"/>
        </w:rPr>
        <w:t>Thực hiện quy định của Luật ban hành văn bản quy phạm pháp luật năm 2015</w:t>
      </w:r>
      <w:r w:rsidR="00124907" w:rsidRPr="00354048">
        <w:rPr>
          <w:lang w:val="nl-NL"/>
        </w:rPr>
        <w:t>;</w:t>
      </w:r>
      <w:r w:rsidRPr="00354048">
        <w:rPr>
          <w:lang w:val="nl-NL"/>
        </w:rPr>
        <w:t xml:space="preserve"> </w:t>
      </w:r>
      <w:r w:rsidR="00124907" w:rsidRPr="00354048">
        <w:rPr>
          <w:lang w:val="nl-NL"/>
        </w:rPr>
        <w:t>Luật Đấu thầu năm 20</w:t>
      </w:r>
      <w:r w:rsidR="00354048" w:rsidRPr="00354048">
        <w:rPr>
          <w:lang w:val="nl-NL"/>
        </w:rPr>
        <w:t>2</w:t>
      </w:r>
      <w:r w:rsidR="00124907" w:rsidRPr="00354048">
        <w:rPr>
          <w:lang w:val="nl-NL"/>
        </w:rPr>
        <w:t xml:space="preserve">3; </w:t>
      </w:r>
      <w:r w:rsidR="00090EAD" w:rsidRPr="00354048">
        <w:rPr>
          <w:iCs/>
        </w:rPr>
        <w:t xml:space="preserve">Luật Quản lý, sử dụng tài sản công </w:t>
      </w:r>
      <w:r w:rsidR="00754632" w:rsidRPr="00354048">
        <w:rPr>
          <w:iCs/>
        </w:rPr>
        <w:t>năm 2017</w:t>
      </w:r>
      <w:r w:rsidR="00124907" w:rsidRPr="00354048">
        <w:rPr>
          <w:iCs/>
        </w:rPr>
        <w:t>;</w:t>
      </w:r>
      <w:r w:rsidR="00754632" w:rsidRPr="00354048">
        <w:rPr>
          <w:iCs/>
        </w:rPr>
        <w:t xml:space="preserve"> Nghị định số 151/2017/NĐ-CP ngày 26</w:t>
      </w:r>
      <w:r w:rsidR="00AB7898" w:rsidRPr="00354048">
        <w:rPr>
          <w:iCs/>
        </w:rPr>
        <w:t>/</w:t>
      </w:r>
      <w:r w:rsidR="00754632" w:rsidRPr="00354048">
        <w:rPr>
          <w:iCs/>
        </w:rPr>
        <w:t>12</w:t>
      </w:r>
      <w:r w:rsidR="00AB7898" w:rsidRPr="00354048">
        <w:rPr>
          <w:iCs/>
        </w:rPr>
        <w:t>/</w:t>
      </w:r>
      <w:r w:rsidR="00754632" w:rsidRPr="00354048">
        <w:rPr>
          <w:iCs/>
        </w:rPr>
        <w:t>2017 của Chỉnh phủ quy định chi tiết một số điều của Luật Quản lý, sử dụng tài sản công</w:t>
      </w:r>
      <w:r w:rsidR="009454FF" w:rsidRPr="00354048">
        <w:rPr>
          <w:iCs/>
        </w:rPr>
        <w:t xml:space="preserve">; </w:t>
      </w:r>
      <w:r w:rsidR="009454FF" w:rsidRPr="00354048">
        <w:t>Nghị định số 165/2017/NĐ-CP ngày 31/12/2017 của Chính phủ quy định việc quản lý, sử dụng tài sản tại cơ quan Đảng Cộng sản Việ</w:t>
      </w:r>
      <w:r w:rsidR="00354048" w:rsidRPr="00354048">
        <w:t>t Nam,</w:t>
      </w:r>
    </w:p>
    <w:p w:rsidR="008E7C24" w:rsidRPr="00354048" w:rsidRDefault="008E7C24" w:rsidP="00A6056C">
      <w:pPr>
        <w:spacing w:before="120" w:after="120" w:line="240" w:lineRule="auto"/>
        <w:ind w:firstLine="709"/>
        <w:jc w:val="both"/>
        <w:rPr>
          <w:rStyle w:val="Vnbnnidung2"/>
          <w:sz w:val="28"/>
          <w:szCs w:val="28"/>
          <w:lang w:val="nl-NL" w:eastAsia="vi-VN"/>
        </w:rPr>
      </w:pPr>
      <w:r w:rsidRPr="00354048">
        <w:rPr>
          <w:lang w:val="nl-NL"/>
        </w:rPr>
        <w:t xml:space="preserve">Sở Tài chính trình </w:t>
      </w:r>
      <w:r w:rsidR="00354048" w:rsidRPr="00354048">
        <w:rPr>
          <w:lang w:val="nl-NL"/>
        </w:rPr>
        <w:t>UBND tỉnh</w:t>
      </w:r>
      <w:r w:rsidRPr="00354048">
        <w:rPr>
          <w:lang w:val="nl-NL"/>
        </w:rPr>
        <w:t xml:space="preserve"> dự thảo </w:t>
      </w:r>
      <w:r w:rsidR="00354048" w:rsidRPr="00354048">
        <w:t>quyết định sửa đổi, bổ sung một số điều tại Quyết định số 59/2021/QĐ-UBND ngày 06/12/2021 của UBND dân tỉnh quy định mua sắm tài sản công theo phương thức tập trung trên địa bàn tỉnh An Giang</w:t>
      </w:r>
      <w:r w:rsidRPr="00354048">
        <w:rPr>
          <w:lang w:val="nl-NL"/>
        </w:rPr>
        <w:t xml:space="preserve"> như sau:</w:t>
      </w:r>
    </w:p>
    <w:p w:rsidR="008E7C24" w:rsidRPr="00354048" w:rsidRDefault="008E7C24" w:rsidP="00A6056C">
      <w:pPr>
        <w:spacing w:before="120" w:after="120" w:line="240" w:lineRule="auto"/>
        <w:ind w:firstLine="709"/>
        <w:jc w:val="both"/>
        <w:rPr>
          <w:b/>
          <w:lang w:val="nl-NL"/>
        </w:rPr>
      </w:pPr>
      <w:r w:rsidRPr="00354048">
        <w:rPr>
          <w:b/>
          <w:lang w:val="nl-NL"/>
        </w:rPr>
        <w:t>I. Sự cần thiết</w:t>
      </w:r>
      <w:r w:rsidR="00D7020B" w:rsidRPr="00354048">
        <w:rPr>
          <w:b/>
          <w:lang w:val="nl-NL"/>
        </w:rPr>
        <w:t xml:space="preserve"> và thẩm quyền </w:t>
      </w:r>
      <w:r w:rsidRPr="00354048">
        <w:rPr>
          <w:b/>
          <w:lang w:val="nl-NL"/>
        </w:rPr>
        <w:t>ban hành Quyết đị</w:t>
      </w:r>
      <w:r w:rsidR="00156AFF">
        <w:rPr>
          <w:b/>
          <w:lang w:val="nl-NL"/>
        </w:rPr>
        <w:t>nh</w:t>
      </w:r>
    </w:p>
    <w:p w:rsidR="001C7994" w:rsidRPr="00177385" w:rsidRDefault="001C7994" w:rsidP="00A6056C">
      <w:pPr>
        <w:spacing w:before="120" w:after="120" w:line="240" w:lineRule="auto"/>
        <w:ind w:firstLine="709"/>
        <w:jc w:val="both"/>
        <w:rPr>
          <w:b/>
        </w:rPr>
      </w:pPr>
      <w:r>
        <w:rPr>
          <w:b/>
        </w:rPr>
        <w:t>1. Cơ sở thực tiễ</w:t>
      </w:r>
      <w:r w:rsidR="00156AFF">
        <w:rPr>
          <w:b/>
        </w:rPr>
        <w:t>n</w:t>
      </w:r>
    </w:p>
    <w:p w:rsidR="001C7994" w:rsidRPr="00177385" w:rsidRDefault="001C7994" w:rsidP="00A6056C">
      <w:pPr>
        <w:spacing w:before="120" w:after="120" w:line="240" w:lineRule="auto"/>
        <w:ind w:firstLine="709"/>
        <w:jc w:val="both"/>
      </w:pPr>
      <w:r w:rsidRPr="00177385">
        <w:t xml:space="preserve">Trong thời gian qua, việc triển khai thực hiện Quyết định 59/2021/QĐ-UBND cơ bản thuận lợi, </w:t>
      </w:r>
      <w:r>
        <w:t>các đơn vị được giao nhiệm vụ mua sắm tập trung đã tổ chức thực hiện cơ bản tuân thủ đúng trình tự, thủ tục quy định. T</w:t>
      </w:r>
      <w:r w:rsidRPr="00177385">
        <w:t>uy nhiên vẫn có một số khó khăn</w:t>
      </w:r>
      <w:r>
        <w:t>,</w:t>
      </w:r>
      <w:r w:rsidRPr="00177385">
        <w:t xml:space="preserve"> </w:t>
      </w:r>
      <w:r>
        <w:t>vướng mắc</w:t>
      </w:r>
      <w:r w:rsidRPr="00177385">
        <w:t xml:space="preserve"> trong quá trình thực hiện mua sắm tập trung </w:t>
      </w:r>
      <w:r>
        <w:t>đối với danh mục mua sắm tài sản</w:t>
      </w:r>
      <w:r w:rsidRPr="00177385">
        <w:t xml:space="preserve"> được giao mua sắm tập trung </w:t>
      </w:r>
      <w:r>
        <w:t xml:space="preserve">và đơn vị được giao nhiệm vụ mua sắm tập trung </w:t>
      </w:r>
      <w:r w:rsidRPr="00177385">
        <w:t>tại Quyết định 59/2021/QĐ-UBND, cụ thể:</w:t>
      </w:r>
    </w:p>
    <w:p w:rsidR="001C7994" w:rsidRDefault="001C7994" w:rsidP="00A6056C">
      <w:pPr>
        <w:spacing w:before="120" w:after="120" w:line="240" w:lineRule="auto"/>
        <w:ind w:firstLine="709"/>
        <w:jc w:val="both"/>
        <w:rPr>
          <w:shd w:val="clear" w:color="auto" w:fill="FFFFFF"/>
        </w:rPr>
      </w:pPr>
      <w:r w:rsidRPr="001E5FC2">
        <w:t xml:space="preserve">- </w:t>
      </w:r>
      <w:r>
        <w:t xml:space="preserve">Đối với tài sản mua sắm tập trung là hóa chất xét nghiệm, vật tư y tế tiêu hao phục vụ cho công tác phòng, chữa bệnh cho người </w:t>
      </w:r>
      <w:r>
        <w:rPr>
          <w:bCs/>
          <w:lang w:val="nl-NL"/>
        </w:rPr>
        <w:t>về</w:t>
      </w:r>
      <w:r w:rsidRPr="00177385">
        <w:t xml:space="preserve"> cơ bản </w:t>
      </w:r>
      <w:r>
        <w:t>đơn vị được giao mua sắm (</w:t>
      </w:r>
      <w:r w:rsidRPr="00EE4DF3">
        <w:t xml:space="preserve">Ban </w:t>
      </w:r>
      <w:r w:rsidRPr="00EE4DF3">
        <w:rPr>
          <w:bCs/>
          <w:lang w:val="nl-NL"/>
        </w:rPr>
        <w:t>Quản lý dự án đầu tư xây dựng và Khu vực phát triển đô thị tỉnh</w:t>
      </w:r>
      <w:r>
        <w:t>)</w:t>
      </w:r>
      <w:r w:rsidRPr="00EE4DF3">
        <w:t xml:space="preserve"> </w:t>
      </w:r>
      <w:r w:rsidRPr="00177385">
        <w:t xml:space="preserve">tuân thủ đúng trình tự, thủ tục quy định. Tuy nhiên, trong quá trình thực hiện mất nhiều thời gian do phải lấy ý kiến của ngành chuyên môn </w:t>
      </w:r>
      <w:r>
        <w:t>về y tế, đồng thời cùng một loại vật tư nhưng mỗi đơn vị y tế sử dụng theo tiêu chuẩn riêng phải điều chỉnh danh mục nhiều lần</w:t>
      </w:r>
      <w:r w:rsidRPr="00177385">
        <w:rPr>
          <w:shd w:val="clear" w:color="auto" w:fill="FFFFFF"/>
        </w:rPr>
        <w:t>.</w:t>
      </w:r>
    </w:p>
    <w:p w:rsidR="001C7994" w:rsidRDefault="001C7994" w:rsidP="00A6056C">
      <w:pPr>
        <w:spacing w:before="120" w:after="120" w:line="240" w:lineRule="auto"/>
        <w:ind w:firstLine="709"/>
        <w:jc w:val="both"/>
      </w:pPr>
      <w:r>
        <w:rPr>
          <w:shd w:val="clear" w:color="auto" w:fill="FFFFFF"/>
        </w:rPr>
        <w:t xml:space="preserve">Mặt khác, </w:t>
      </w:r>
      <w:r w:rsidRPr="00177385">
        <w:t xml:space="preserve">số lượng danh mục mặt hàng mua sắm lớn (hơn 6.000 danh mục) được tổ chức đấu thầu </w:t>
      </w:r>
      <w:r>
        <w:t xml:space="preserve">rất nhiều </w:t>
      </w:r>
      <w:r w:rsidRPr="00177385">
        <w:t xml:space="preserve">gói thầu </w:t>
      </w:r>
      <w:r>
        <w:t xml:space="preserve">(khoảng </w:t>
      </w:r>
      <w:r w:rsidRPr="00177385">
        <w:t xml:space="preserve">30 </w:t>
      </w:r>
      <w:r>
        <w:t xml:space="preserve">gói thầu) </w:t>
      </w:r>
      <w:r w:rsidRPr="00177385">
        <w:t xml:space="preserve">nhưng chỉ có </w:t>
      </w:r>
      <w:r>
        <w:t xml:space="preserve">ít </w:t>
      </w:r>
      <w:r w:rsidRPr="00177385">
        <w:t xml:space="preserve">gói </w:t>
      </w:r>
      <w:r w:rsidRPr="00177385">
        <w:lastRenderedPageBreak/>
        <w:t xml:space="preserve">thầu </w:t>
      </w:r>
      <w:r>
        <w:t xml:space="preserve">(khoảng 08 gói thầu) </w:t>
      </w:r>
      <w:r w:rsidRPr="00177385">
        <w:t xml:space="preserve">có nhà thầu trúng thầu, </w:t>
      </w:r>
      <w:r>
        <w:t xml:space="preserve">số còn lại phải </w:t>
      </w:r>
      <w:r w:rsidRPr="00177385">
        <w:t>hủy thầu</w:t>
      </w:r>
      <w:r>
        <w:t>, tổ chức lại</w:t>
      </w:r>
      <w:r w:rsidRPr="00177385">
        <w:t xml:space="preserve"> dẫn đến </w:t>
      </w:r>
      <w:r>
        <w:t>thời gian thực hiện</w:t>
      </w:r>
      <w:r w:rsidRPr="00177385">
        <w:t xml:space="preserve"> kéo dài</w:t>
      </w:r>
      <w:r>
        <w:t>, từ đó</w:t>
      </w:r>
      <w:r w:rsidRPr="00177385">
        <w:t xml:space="preserve"> các cơ sở khám chữa bệnh không </w:t>
      </w:r>
      <w:r>
        <w:t>đảm bảo kịp thời</w:t>
      </w:r>
      <w:r w:rsidRPr="00177385">
        <w:t xml:space="preserve"> hóa chất, vật tư y tế </w:t>
      </w:r>
      <w:r>
        <w:t xml:space="preserve">để </w:t>
      </w:r>
      <w:r w:rsidRPr="00177385">
        <w:t>phục vụ công tác khám chữa bệnh</w:t>
      </w:r>
      <w:r>
        <w:t xml:space="preserve"> cho người dân trên địa bàn.</w:t>
      </w:r>
    </w:p>
    <w:p w:rsidR="001C7994" w:rsidRPr="00D9282B" w:rsidRDefault="001C7994" w:rsidP="00A6056C">
      <w:pPr>
        <w:pStyle w:val="NormalWeb"/>
        <w:shd w:val="clear" w:color="auto" w:fill="FFFFFF"/>
        <w:spacing w:before="120" w:beforeAutospacing="0" w:after="120" w:afterAutospacing="0"/>
        <w:ind w:firstLine="709"/>
        <w:jc w:val="both"/>
        <w:rPr>
          <w:sz w:val="28"/>
          <w:szCs w:val="28"/>
        </w:rPr>
      </w:pPr>
      <w:bookmarkStart w:id="0" w:name="dieu_51"/>
      <w:r>
        <w:rPr>
          <w:sz w:val="28"/>
          <w:szCs w:val="28"/>
        </w:rPr>
        <w:t>Ngoài ra, qua rà soát</w:t>
      </w:r>
      <w:r w:rsidRPr="00B0348E">
        <w:rPr>
          <w:sz w:val="28"/>
          <w:szCs w:val="28"/>
        </w:rPr>
        <w:t xml:space="preserve"> Nghị định số 63/2014/NĐ-CP ngày 26/6/2014 của Chính phủ </w:t>
      </w:r>
      <w:r w:rsidRPr="00B0348E">
        <w:rPr>
          <w:sz w:val="28"/>
          <w:szCs w:val="28"/>
          <w:shd w:val="clear" w:color="auto" w:fill="FFFFFF"/>
        </w:rPr>
        <w:t>quy định chi tiết thi hành một số điều của luật đấu thầu về lựa chọn nhà thầu, trong đó</w:t>
      </w:r>
      <w:r>
        <w:rPr>
          <w:sz w:val="28"/>
          <w:szCs w:val="28"/>
          <w:shd w:val="clear" w:color="auto" w:fill="FFFFFF"/>
        </w:rPr>
        <w:t xml:space="preserve"> tại Khoản 2 Điều 71</w:t>
      </w:r>
      <w:r w:rsidRPr="00B0348E">
        <w:rPr>
          <w:sz w:val="28"/>
          <w:szCs w:val="28"/>
        </w:rPr>
        <w:t xml:space="preserve"> quy định </w:t>
      </w:r>
      <w:r w:rsidRPr="00B0348E">
        <w:rPr>
          <w:sz w:val="28"/>
          <w:szCs w:val="28"/>
          <w:shd w:val="clear" w:color="auto" w:fill="FFFFFF"/>
        </w:rPr>
        <w:t xml:space="preserve">Trách nhiệm ban hành danh mục hàng hóa, dịch vụ áp dụng mua sắm tập </w:t>
      </w:r>
      <w:r w:rsidRPr="00B0348E">
        <w:rPr>
          <w:sz w:val="28"/>
          <w:szCs w:val="28"/>
        </w:rPr>
        <w:t>trong đấu thầu thuốc, vật tư y tế</w:t>
      </w:r>
      <w:bookmarkEnd w:id="0"/>
      <w:r w:rsidRPr="00B0348E">
        <w:rPr>
          <w:sz w:val="28"/>
          <w:szCs w:val="28"/>
        </w:rPr>
        <w:t xml:space="preserve"> như sau: </w:t>
      </w:r>
      <w:bookmarkStart w:id="1" w:name="khoan_17"/>
      <w:bookmarkStart w:id="2" w:name="diem_2_71_1"/>
      <w:r w:rsidRPr="00B0348E">
        <w:rPr>
          <w:i/>
          <w:sz w:val="28"/>
          <w:szCs w:val="28"/>
        </w:rPr>
        <w:t>“a) Bộ Tài chính ban hành danh mục hàng hóa, dịch vụ áp dụng mua sắm tập trung cấp quốc gia. Riêng danh mục thuốc mua sắm tập trung do Bộ Y tế ban hành;</w:t>
      </w:r>
      <w:bookmarkEnd w:id="2"/>
      <w:r w:rsidRPr="00B0348E">
        <w:rPr>
          <w:i/>
          <w:sz w:val="28"/>
          <w:szCs w:val="28"/>
        </w:rPr>
        <w:t xml:space="preserve"> b) Các Bộ, ngành, địa phương, doanh nghiệp ban hành danh mục hàng hóa, dịch vụ áp dụng mua sắm tập trung thuộc phạm vi quản lý của mình”.</w:t>
      </w:r>
      <w:bookmarkEnd w:id="1"/>
      <w:r>
        <w:rPr>
          <w:sz w:val="28"/>
          <w:szCs w:val="28"/>
        </w:rPr>
        <w:t xml:space="preserve"> Do đó, cần thiết phải điều chỉnh nội dung danh mục </w:t>
      </w:r>
      <w:r w:rsidRPr="00177385">
        <w:rPr>
          <w:sz w:val="28"/>
          <w:szCs w:val="28"/>
        </w:rPr>
        <w:t>hóa chất, vật tư y tế</w:t>
      </w:r>
      <w:r w:rsidRPr="003C207D">
        <w:rPr>
          <w:sz w:val="28"/>
          <w:szCs w:val="28"/>
        </w:rPr>
        <w:t xml:space="preserve"> </w:t>
      </w:r>
      <w:r>
        <w:rPr>
          <w:sz w:val="28"/>
          <w:szCs w:val="28"/>
        </w:rPr>
        <w:t xml:space="preserve">để </w:t>
      </w:r>
      <w:r w:rsidRPr="00177385">
        <w:rPr>
          <w:sz w:val="28"/>
          <w:szCs w:val="28"/>
        </w:rPr>
        <w:t>phục vụ công tác khám chữa bệnh</w:t>
      </w:r>
      <w:r>
        <w:rPr>
          <w:sz w:val="28"/>
          <w:szCs w:val="28"/>
        </w:rPr>
        <w:t xml:space="preserve"> cho người dân trên địa bàn.</w:t>
      </w:r>
    </w:p>
    <w:p w:rsidR="001C7994" w:rsidRDefault="001C7994" w:rsidP="00A6056C">
      <w:pPr>
        <w:spacing w:before="120" w:after="120" w:line="240" w:lineRule="auto"/>
        <w:ind w:firstLine="709"/>
        <w:jc w:val="both"/>
      </w:pPr>
      <w:r>
        <w:t>- Đối với việc mua sắm tài sản phổ biến trang bị cho các chức danh và phòng làm việc của chức danh tại cơ quan, tổ chức, đơn vị theo quy định, đơn vị được giao nhiệm vụ mua sắm tập trung thực hiện cơ bản tuân theo quy trình tự, thủ tục theo quy định. Tuy nhiên, do thiếu nhân lực và chuyên môn về công nghệ, phải điều chỉnh tiêu chuẩn kỹ thuật máy móc, thiết bị nhiều lần khi lập hồ sơ mời thầu, dẫn đến kéo dài thời gian mua sắm, làm ảnh hưởng đến hoạt động thường xuyên của đơn vị.</w:t>
      </w:r>
    </w:p>
    <w:p w:rsidR="001C7994" w:rsidRPr="00A83F55" w:rsidRDefault="001C7994" w:rsidP="00A6056C">
      <w:pPr>
        <w:spacing w:before="120" w:after="120" w:line="240" w:lineRule="auto"/>
        <w:ind w:firstLine="709"/>
        <w:jc w:val="both"/>
      </w:pPr>
      <w:r>
        <w:t xml:space="preserve">Từ những khó khăn trên, việc điều chỉnh nội dung về tài sản mua sắm đối với hóa chất, vật tư y tế và đối tượng được giao mua sắm tập trung đối với tài sản phổ biến tại cơ quan, đơn vị là rất cần thiết, góp phần tháo gỡ khó khăn trong việc tổ chức mua sắm tài sản tập trung phục vụ hoạt động cơ quan, đơn vị trên địa bàn tỉnh.  </w:t>
      </w:r>
    </w:p>
    <w:p w:rsidR="001C7994" w:rsidRPr="00386F3B" w:rsidRDefault="001C7994" w:rsidP="00A6056C">
      <w:pPr>
        <w:spacing w:before="120" w:after="120" w:line="240" w:lineRule="auto"/>
        <w:ind w:firstLine="709"/>
        <w:jc w:val="both"/>
        <w:rPr>
          <w:b/>
        </w:rPr>
      </w:pPr>
      <w:r w:rsidRPr="00386F3B">
        <w:rPr>
          <w:b/>
        </w:rPr>
        <w:t>2. Cơ sở</w:t>
      </w:r>
      <w:r w:rsidR="00156AFF">
        <w:rPr>
          <w:b/>
        </w:rPr>
        <w:t xml:space="preserve"> pháp lý</w:t>
      </w:r>
    </w:p>
    <w:p w:rsidR="001C7994" w:rsidRDefault="001C7994" w:rsidP="00A6056C">
      <w:pPr>
        <w:spacing w:before="120" w:after="120" w:line="240" w:lineRule="auto"/>
        <w:ind w:firstLine="709"/>
        <w:jc w:val="both"/>
      </w:pPr>
      <w:r>
        <w:t xml:space="preserve">- </w:t>
      </w:r>
      <w:r w:rsidRPr="00177385">
        <w:t>Căn cứ Luật Ban hành văn bản quy phạm pháp luật năm 2015</w:t>
      </w:r>
      <w:r>
        <w:t>.</w:t>
      </w:r>
    </w:p>
    <w:p w:rsidR="001C7994" w:rsidRDefault="001C7994" w:rsidP="00A6056C">
      <w:pPr>
        <w:spacing w:before="120" w:after="120" w:line="240" w:lineRule="auto"/>
        <w:ind w:firstLine="709"/>
        <w:jc w:val="both"/>
        <w:rPr>
          <w:shd w:val="clear" w:color="auto" w:fill="FFFFFF"/>
        </w:rPr>
      </w:pPr>
      <w:r>
        <w:t>- N</w:t>
      </w:r>
      <w:r w:rsidRPr="00C33E30">
        <w:rPr>
          <w:shd w:val="clear" w:color="auto" w:fill="FFFFFF"/>
        </w:rPr>
        <w:t>gày 03/3/2023 Chính phủ ban hành Nghị định số 07/2023/NĐ-CP sửa đổi, bổ sung một số điều của Nghị định số </w:t>
      </w:r>
      <w:hyperlink r:id="rId8" w:tgtFrame="_blank" w:tooltip="Nghị định 98/2021/NĐ-CP" w:history="1">
        <w:r w:rsidRPr="001C7994">
          <w:rPr>
            <w:rStyle w:val="Hyperlink"/>
            <w:color w:val="auto"/>
            <w:u w:val="none"/>
            <w:shd w:val="clear" w:color="auto" w:fill="FFFFFF"/>
          </w:rPr>
          <w:t>98/2021/</w:t>
        </w:r>
      </w:hyperlink>
      <w:r w:rsidRPr="00C33E30">
        <w:t xml:space="preserve">NĐ-CP </w:t>
      </w:r>
      <w:r w:rsidRPr="00C33E30">
        <w:rPr>
          <w:shd w:val="clear" w:color="auto" w:fill="FFFFFF"/>
        </w:rPr>
        <w:t>ngày 08/11/2021 của Chính phủ về quản lý trang thiết bị y tế</w:t>
      </w:r>
      <w:r>
        <w:rPr>
          <w:shd w:val="clear" w:color="auto" w:fill="FFFFFF"/>
        </w:rPr>
        <w:t>, nên cơ sở pháp lý trong việc quản lý trang thiết bị y tế có sửa đổi, cần thiết phải bổ sung.</w:t>
      </w:r>
    </w:p>
    <w:p w:rsidR="001C7994" w:rsidRPr="00C33E30" w:rsidRDefault="001C7994" w:rsidP="00A6056C">
      <w:pPr>
        <w:spacing w:before="120" w:after="120" w:line="240" w:lineRule="auto"/>
        <w:ind w:firstLine="709"/>
        <w:jc w:val="both"/>
        <w:rPr>
          <w:i/>
        </w:rPr>
      </w:pPr>
      <w:r w:rsidRPr="00C33E30">
        <w:t xml:space="preserve">- Căn cứ khoản 3 Điều 1 Luật Sửa đổi, bổ sung một số điều của Luật Ban hành văn bản quy phạm pháp luật quy định: </w:t>
      </w:r>
      <w:r w:rsidRPr="00C33E30">
        <w:rPr>
          <w:i/>
        </w:rPr>
        <w:t>“3. Sửa đổi, bổ sung Điều 12 như sau: “Điều 12. Sửa đổi, bổ sung, thay thế, bãi bỏ hoặc đình chỉ việc thi hành văn bản quy phạm pháp luật: 1. Văn bản quy phạm pháp luật chỉ được sửa đổi, bổ sung, thay thế hoặc bãi bỏ bằng văn bản quy phạm pháp luật của chính cơ quan nhà nước đã ban hành văn bản đó …”</w:t>
      </w:r>
    </w:p>
    <w:p w:rsidR="00FB3C58" w:rsidRDefault="001C7994" w:rsidP="00A6056C">
      <w:pPr>
        <w:spacing w:before="120" w:after="120" w:line="240" w:lineRule="auto"/>
        <w:ind w:firstLine="709"/>
        <w:jc w:val="both"/>
      </w:pPr>
      <w:r>
        <w:t xml:space="preserve">Từ những cơ sở pháp lý và thực tiễn nêu trên, việc sửa đổi, bổ sung </w:t>
      </w:r>
      <w:r w:rsidRPr="00177385">
        <w:t>Quyết định số 59/2021/QĐ-UBND</w:t>
      </w:r>
      <w:r>
        <w:t xml:space="preserve"> là cần thiết và đúng thẩm quyền.</w:t>
      </w:r>
    </w:p>
    <w:p w:rsidR="00FC5EFD" w:rsidRPr="00354048" w:rsidRDefault="00FC5EFD" w:rsidP="00A6056C">
      <w:pPr>
        <w:spacing w:before="120" w:after="120" w:line="240" w:lineRule="auto"/>
        <w:ind w:firstLine="709"/>
        <w:jc w:val="both"/>
      </w:pPr>
      <w:bookmarkStart w:id="3" w:name="_GoBack"/>
      <w:bookmarkEnd w:id="3"/>
    </w:p>
    <w:p w:rsidR="00876730" w:rsidRPr="00354048" w:rsidRDefault="00876730" w:rsidP="00A6056C">
      <w:pPr>
        <w:spacing w:before="120" w:after="120" w:line="240" w:lineRule="auto"/>
        <w:ind w:firstLine="709"/>
        <w:jc w:val="both"/>
        <w:rPr>
          <w:b/>
          <w:lang w:val="nl-NL"/>
        </w:rPr>
      </w:pPr>
      <w:r w:rsidRPr="00354048">
        <w:rPr>
          <w:b/>
          <w:lang w:val="nl-NL"/>
        </w:rPr>
        <w:lastRenderedPageBreak/>
        <w:t>II. Mục đích, quan điểm chỉ đạo việc xây dựng dự thảo Quyết đị</w:t>
      </w:r>
      <w:r w:rsidR="00156AFF">
        <w:rPr>
          <w:b/>
          <w:lang w:val="nl-NL"/>
        </w:rPr>
        <w:t>nh</w:t>
      </w:r>
    </w:p>
    <w:p w:rsidR="00D7020B" w:rsidRPr="00354048" w:rsidRDefault="00876730" w:rsidP="00A6056C">
      <w:pPr>
        <w:spacing w:before="120" w:after="120" w:line="240" w:lineRule="auto"/>
        <w:ind w:firstLine="709"/>
        <w:jc w:val="both"/>
        <w:rPr>
          <w:b/>
          <w:lang w:val="nl-NL"/>
        </w:rPr>
      </w:pPr>
      <w:r w:rsidRPr="00354048">
        <w:rPr>
          <w:b/>
          <w:lang w:val="nl-NL"/>
        </w:rPr>
        <w:t>1. Mụ</w:t>
      </w:r>
      <w:r w:rsidR="00156AFF">
        <w:rPr>
          <w:b/>
          <w:lang w:val="nl-NL"/>
        </w:rPr>
        <w:t>c đích</w:t>
      </w:r>
    </w:p>
    <w:p w:rsidR="009864C0" w:rsidRPr="00354048" w:rsidRDefault="00876730" w:rsidP="00A6056C">
      <w:pPr>
        <w:spacing w:before="120" w:after="120" w:line="240" w:lineRule="auto"/>
        <w:ind w:firstLine="709"/>
        <w:jc w:val="both"/>
        <w:rPr>
          <w:lang w:val="nl-NL"/>
        </w:rPr>
      </w:pPr>
      <w:r w:rsidRPr="00354048">
        <w:rPr>
          <w:lang w:val="nl-NL"/>
        </w:rPr>
        <w:t xml:space="preserve">Ban hành Quyết định </w:t>
      </w:r>
      <w:r w:rsidR="001C7994" w:rsidRPr="00354048">
        <w:t>quyết định sửa đổi, bổ sung một số điều tại Quyết định số 59/2021/QĐ-UBND ngày 06/12/2021 của UBND dân tỉnh quy định mua sắm tài sản công theo phương thức tập trung trên địa bàn tỉnh An Giang</w:t>
      </w:r>
      <w:r w:rsidR="00595B9B" w:rsidRPr="00354048">
        <w:rPr>
          <w:lang w:val="nl-NL"/>
        </w:rPr>
        <w:t xml:space="preserve"> </w:t>
      </w:r>
      <w:r w:rsidRPr="00354048">
        <w:rPr>
          <w:lang w:val="nl-NL"/>
        </w:rPr>
        <w:t>để phù hợp với văn bản quy phạm pháp luật hiện hành</w:t>
      </w:r>
      <w:r w:rsidR="009864C0" w:rsidRPr="00354048">
        <w:rPr>
          <w:lang w:val="nl-NL"/>
        </w:rPr>
        <w:t xml:space="preserve"> và thực tiễn của địa phương.</w:t>
      </w:r>
    </w:p>
    <w:p w:rsidR="00D7020B" w:rsidRPr="00354048" w:rsidRDefault="00876730" w:rsidP="00A6056C">
      <w:pPr>
        <w:spacing w:before="120" w:after="120" w:line="240" w:lineRule="auto"/>
        <w:ind w:firstLine="709"/>
        <w:jc w:val="both"/>
        <w:rPr>
          <w:lang w:val="nl-NL"/>
        </w:rPr>
      </w:pPr>
      <w:r w:rsidRPr="00354048">
        <w:rPr>
          <w:b/>
          <w:lang w:val="nl-NL"/>
        </w:rPr>
        <w:t>2. Quan điểm chỉ đạo:</w:t>
      </w:r>
    </w:p>
    <w:p w:rsidR="00876730" w:rsidRPr="00354048" w:rsidRDefault="00876730" w:rsidP="00A6056C">
      <w:pPr>
        <w:spacing w:before="120" w:after="120" w:line="240" w:lineRule="auto"/>
        <w:ind w:firstLine="709"/>
        <w:jc w:val="both"/>
      </w:pPr>
      <w:r w:rsidRPr="00354048">
        <w:rPr>
          <w:lang w:val="nl-NL"/>
        </w:rPr>
        <w:t>Việc xây dựng dự thảo Quyết định phải tuân thủ trình tự, thủ tục xây dựng ban hành văn bản quy phạm pháp luật</w:t>
      </w:r>
      <w:r w:rsidRPr="00354048">
        <w:t>.</w:t>
      </w:r>
    </w:p>
    <w:p w:rsidR="00FA222A" w:rsidRPr="00354048" w:rsidRDefault="00C73412" w:rsidP="00A6056C">
      <w:pPr>
        <w:spacing w:before="120" w:after="120" w:line="240" w:lineRule="auto"/>
        <w:ind w:firstLine="709"/>
        <w:jc w:val="both"/>
        <w:rPr>
          <w:b/>
          <w:lang w:val="nl-NL"/>
        </w:rPr>
      </w:pPr>
      <w:r w:rsidRPr="00354048">
        <w:rPr>
          <w:b/>
          <w:lang w:val="nl-NL"/>
        </w:rPr>
        <w:t>II</w:t>
      </w:r>
      <w:r w:rsidR="0006435D" w:rsidRPr="00354048">
        <w:rPr>
          <w:b/>
          <w:lang w:val="nl-NL"/>
        </w:rPr>
        <w:t>I. Quá trình xây dựng dự thảo Quyết đị</w:t>
      </w:r>
      <w:r w:rsidR="00156AFF">
        <w:rPr>
          <w:b/>
          <w:lang w:val="nl-NL"/>
        </w:rPr>
        <w:t>nh</w:t>
      </w:r>
      <w:r w:rsidR="00FA222A" w:rsidRPr="00354048">
        <w:rPr>
          <w:b/>
          <w:lang w:val="vi-VN"/>
        </w:rPr>
        <w:t xml:space="preserve"> </w:t>
      </w:r>
    </w:p>
    <w:p w:rsidR="004A605D" w:rsidRPr="00354048" w:rsidRDefault="00936A2F" w:rsidP="00A6056C">
      <w:pPr>
        <w:spacing w:before="120" w:after="120" w:line="240" w:lineRule="auto"/>
        <w:ind w:firstLine="709"/>
        <w:jc w:val="both"/>
        <w:rPr>
          <w:rStyle w:val="Vnbnnidung2"/>
          <w:sz w:val="28"/>
          <w:szCs w:val="28"/>
          <w:lang w:val="nl-NL" w:eastAsia="vi-VN"/>
        </w:rPr>
      </w:pPr>
      <w:r w:rsidRPr="00354048">
        <w:rPr>
          <w:rStyle w:val="Vnbnnidung2"/>
          <w:b/>
          <w:sz w:val="28"/>
          <w:szCs w:val="28"/>
          <w:lang w:val="nl-NL" w:eastAsia="vi-VN"/>
        </w:rPr>
        <w:t>1.</w:t>
      </w:r>
      <w:r w:rsidRPr="00354048">
        <w:rPr>
          <w:rStyle w:val="Vnbnnidung2"/>
          <w:sz w:val="28"/>
          <w:szCs w:val="28"/>
          <w:lang w:val="nl-NL" w:eastAsia="vi-VN"/>
        </w:rPr>
        <w:t xml:space="preserve"> </w:t>
      </w:r>
      <w:r w:rsidR="00156AFF" w:rsidRPr="00177385">
        <w:rPr>
          <w:lang w:val="nl-NL"/>
        </w:rPr>
        <w:t xml:space="preserve">Thực hiện chỉ đạo của UBND tỉnh tại Công văn số 3691/VPUBND-KTTH ngày 12/7/2023 của Văn phòng UBND tỉnh về việc </w:t>
      </w:r>
      <w:r w:rsidR="00156AFF" w:rsidRPr="00177385">
        <w:t xml:space="preserve">sửa đổi, bổ sung Quyết định 59/2021/QĐ-UBND ngày 06/12/2021 của UBND tỉnh. Trong đó, </w:t>
      </w:r>
      <w:r w:rsidR="00156AFF" w:rsidRPr="00177385">
        <w:rPr>
          <w:i/>
        </w:rPr>
        <w:t>“Giao Sở Tài chính phối hợp và làm việc thống nhất với Sở Tư pháp và các cơ quan, đơn vị, địa phương trên địa bàn tỉnh; tham mưu Ủy ban nhân dân tỉnh việc điều chỉnh, bổ sung Quyết định số 59/2021/QĐ-UBND ngày 06/12/2021 của UBND tỉnh quy định mua sắm tài sản công theo phương thức tập trung trên địa bàn tỉnh An Giang; bảo đảm đúng theo các quy định hiện hành của pháp luật và tình hình thực tế tại địa phương”.</w:t>
      </w:r>
    </w:p>
    <w:p w:rsidR="00E840BF" w:rsidRPr="00156AFF" w:rsidRDefault="00156AFF" w:rsidP="00A6056C">
      <w:pPr>
        <w:spacing w:before="120" w:after="120" w:line="240" w:lineRule="auto"/>
        <w:ind w:firstLine="709"/>
        <w:jc w:val="both"/>
        <w:rPr>
          <w:rStyle w:val="Vnbnnidung2"/>
          <w:sz w:val="28"/>
          <w:szCs w:val="28"/>
          <w:lang w:val="nl-NL" w:eastAsia="vi-VN"/>
        </w:rPr>
      </w:pPr>
      <w:r>
        <w:rPr>
          <w:rStyle w:val="Vnbnnidung2"/>
          <w:sz w:val="28"/>
          <w:szCs w:val="28"/>
          <w:lang w:val="nl-NL" w:eastAsia="vi-VN"/>
        </w:rPr>
        <w:t xml:space="preserve">Ngày 13/10/2023, </w:t>
      </w:r>
      <w:r w:rsidR="0066456E" w:rsidRPr="00354048">
        <w:rPr>
          <w:rStyle w:val="Vnbnnidung2"/>
          <w:sz w:val="28"/>
          <w:szCs w:val="28"/>
          <w:lang w:val="nl-NL" w:eastAsia="vi-VN"/>
        </w:rPr>
        <w:t xml:space="preserve">Sở Tài chính có </w:t>
      </w:r>
      <w:r>
        <w:rPr>
          <w:rStyle w:val="Vnbnnidung2"/>
          <w:sz w:val="28"/>
          <w:szCs w:val="28"/>
          <w:lang w:val="nl-NL" w:eastAsia="vi-VN"/>
        </w:rPr>
        <w:t>Tờ trình số 1138/TTr-STC</w:t>
      </w:r>
      <w:r w:rsidR="00E840BF" w:rsidRPr="00354048">
        <w:rPr>
          <w:rStyle w:val="Vnbnnidung2"/>
          <w:sz w:val="28"/>
          <w:szCs w:val="28"/>
          <w:lang w:val="nl-NL" w:eastAsia="vi-VN"/>
        </w:rPr>
        <w:t xml:space="preserve"> </w:t>
      </w:r>
      <w:r>
        <w:rPr>
          <w:rStyle w:val="Vnbnnidung2"/>
          <w:sz w:val="28"/>
          <w:szCs w:val="28"/>
          <w:lang w:val="nl-NL" w:eastAsia="vi-VN"/>
        </w:rPr>
        <w:t xml:space="preserve">trình UBND tỉnh </w:t>
      </w:r>
      <w:r w:rsidRPr="00156AFF">
        <w:t>về việc ban hành Quyết định sửa đổi, bổ sung một số điều tại Quyết định số 59/2021/QĐ-UBND ngày 06/12/2021 của UBND dân tỉnh quy định mua sắm tài sản công theo phương thức tập trung trên địa bàn tỉnh An Giang</w:t>
      </w:r>
      <w:r>
        <w:t xml:space="preserve">. Theo đó, được UBND tỉnh thống nhất </w:t>
      </w:r>
      <w:r w:rsidRPr="00156AFF">
        <w:t xml:space="preserve">giao Sở Tài chính chủ trì phối hợp với các ngành có liên quan tham mưu UBND tỉnh ban hành quyết định sửa đổi, bổ sung một số điều tại Quyết định số 59/2021/QĐ-UBND ngày 06/12/2021 của UBND dân tỉnh quy định mua sắm tài sản công theo phương thức tập trung trên địa bàn tỉnh An Giang, tại </w:t>
      </w:r>
      <w:r>
        <w:t>Công văn số 5861/VPUBND-KTTH ngày 24/10/2023.</w:t>
      </w:r>
    </w:p>
    <w:p w:rsidR="00197CCC" w:rsidRPr="00354048" w:rsidRDefault="00197CCC" w:rsidP="00A6056C">
      <w:pPr>
        <w:spacing w:before="120" w:after="120" w:line="240" w:lineRule="auto"/>
        <w:ind w:firstLine="709"/>
        <w:jc w:val="both"/>
        <w:rPr>
          <w:lang w:val="nl-NL"/>
        </w:rPr>
      </w:pPr>
      <w:r w:rsidRPr="00354048">
        <w:rPr>
          <w:b/>
          <w:lang w:val="nl-NL"/>
        </w:rPr>
        <w:t xml:space="preserve">2. </w:t>
      </w:r>
      <w:r w:rsidRPr="00354048">
        <w:rPr>
          <w:lang w:val="nl-NL"/>
        </w:rPr>
        <w:t xml:space="preserve">Để đảm bảo trình tự ban hành văn bản quy phạm pháp luật theo quy định tại Điều 37 </w:t>
      </w:r>
      <w:r w:rsidRPr="00354048">
        <w:rPr>
          <w:iCs/>
          <w:lang w:val="nl-NL"/>
        </w:rPr>
        <w:t>Quyết định số 76/2017/QĐ-UBND ngày 02/11/2017 của Ủy ban nhân dân tỉnh ban hành quy chế xây dựng và ban hành văn bản quy phạm pháp luật trên địa bàn tỉ</w:t>
      </w:r>
      <w:r w:rsidR="00156AFF">
        <w:rPr>
          <w:iCs/>
          <w:lang w:val="nl-NL"/>
        </w:rPr>
        <w:t xml:space="preserve">nh An Giang, </w:t>
      </w:r>
      <w:r w:rsidR="00156AFF">
        <w:t xml:space="preserve">Công văn số 1212/UBND-NC ngày 18/10/2023 của UBND tỉnh về việc </w:t>
      </w:r>
      <w:r w:rsidR="00156AFF" w:rsidRPr="00156AFF">
        <w:rPr>
          <w:shd w:val="clear" w:color="auto" w:fill="FFFFFF"/>
        </w:rPr>
        <w:t>hướng dẫn thực hiện quy trình xây dựng, ban hành Nghị quyết, Quyết định quy phạm pháp luật của Hội đồng nhân dân, Ủy ban nhân dân tỉnh</w:t>
      </w:r>
      <w:r w:rsidR="00156AFF">
        <w:rPr>
          <w:shd w:val="clear" w:color="auto" w:fill="FFFFFF"/>
        </w:rPr>
        <w:t>.</w:t>
      </w:r>
      <w:r w:rsidRPr="00156AFF">
        <w:rPr>
          <w:iCs/>
          <w:lang w:val="nl-NL"/>
        </w:rPr>
        <w:t xml:space="preserve"> </w:t>
      </w:r>
      <w:r w:rsidRPr="00156AFF">
        <w:rPr>
          <w:lang w:val="nl-NL"/>
        </w:rPr>
        <w:t>S</w:t>
      </w:r>
      <w:r w:rsidRPr="00354048">
        <w:rPr>
          <w:lang w:val="nl-NL"/>
        </w:rPr>
        <w:t>ở Tài chính đã có Công văn số</w:t>
      </w:r>
      <w:r w:rsidR="00D1169F" w:rsidRPr="00354048">
        <w:rPr>
          <w:lang w:val="nl-NL"/>
        </w:rPr>
        <w:t xml:space="preserve"> </w:t>
      </w:r>
      <w:r w:rsidR="00156AFF">
        <w:rPr>
          <w:lang w:val="nl-NL"/>
        </w:rPr>
        <w:t>........</w:t>
      </w:r>
      <w:r w:rsidRPr="00354048">
        <w:rPr>
          <w:lang w:val="nl-NL"/>
        </w:rPr>
        <w:t>/STC-GCS ngày</w:t>
      </w:r>
      <w:r w:rsidR="00D1169F" w:rsidRPr="00354048">
        <w:rPr>
          <w:lang w:val="nl-NL"/>
        </w:rPr>
        <w:t xml:space="preserve"> </w:t>
      </w:r>
      <w:r w:rsidR="00156AFF">
        <w:rPr>
          <w:lang w:val="nl-NL"/>
        </w:rPr>
        <w:t>...</w:t>
      </w:r>
      <w:r w:rsidRPr="00354048">
        <w:rPr>
          <w:lang w:val="nl-NL"/>
        </w:rPr>
        <w:t>/</w:t>
      </w:r>
      <w:r w:rsidR="00156AFF">
        <w:rPr>
          <w:lang w:val="nl-NL"/>
        </w:rPr>
        <w:t>11</w:t>
      </w:r>
      <w:r w:rsidRPr="00354048">
        <w:rPr>
          <w:lang w:val="nl-NL"/>
        </w:rPr>
        <w:t>/202</w:t>
      </w:r>
      <w:r w:rsidR="00156AFF">
        <w:rPr>
          <w:lang w:val="nl-NL"/>
        </w:rPr>
        <w:t>3</w:t>
      </w:r>
      <w:r w:rsidRPr="00354048">
        <w:rPr>
          <w:lang w:val="nl-NL"/>
        </w:rPr>
        <w:t xml:space="preserve"> </w:t>
      </w:r>
      <w:r w:rsidR="00156AFF">
        <w:rPr>
          <w:lang w:val="nl-NL"/>
        </w:rPr>
        <w:t>gửi</w:t>
      </w:r>
      <w:r w:rsidRPr="00354048">
        <w:rPr>
          <w:lang w:val="nl-NL"/>
        </w:rPr>
        <w:t xml:space="preserve"> các cơ quan</w:t>
      </w:r>
      <w:r w:rsidR="00156AFF">
        <w:rPr>
          <w:lang w:val="nl-NL"/>
        </w:rPr>
        <w:t xml:space="preserve">, đoàn thể, ban ngành cấp tỉnh và UBND các huyện, thị xã, thành phố </w:t>
      </w:r>
      <w:r w:rsidRPr="00354048">
        <w:rPr>
          <w:lang w:val="nl-NL"/>
        </w:rPr>
        <w:t xml:space="preserve">tham gia ý kiến cho dự thảo Quyết định. </w:t>
      </w:r>
    </w:p>
    <w:p w:rsidR="00197CCC" w:rsidRPr="00354048" w:rsidRDefault="00197CCC" w:rsidP="00A6056C">
      <w:pPr>
        <w:spacing w:before="120" w:after="120" w:line="240" w:lineRule="auto"/>
        <w:ind w:firstLine="709"/>
        <w:jc w:val="both"/>
        <w:rPr>
          <w:bCs/>
          <w:lang w:val="nl-NL"/>
        </w:rPr>
      </w:pPr>
      <w:r w:rsidRPr="00354048">
        <w:rPr>
          <w:lang w:val="nl-NL"/>
        </w:rPr>
        <w:t xml:space="preserve">Toàn bộ nội </w:t>
      </w:r>
      <w:r w:rsidRPr="00354048">
        <w:rPr>
          <w:bCs/>
          <w:lang w:val="nl-NL"/>
        </w:rPr>
        <w:t xml:space="preserve">dung dự thảo Quyết định của Ủy ban nhân dân tỉnh và dự thảo Tờ trình của Sở Tài chính được gửi bằng văn bản đến các cơ quan, tổ chức, đơn vị; đăng tải trên Cổng thông tin điện tử của tỉnh </w:t>
      </w:r>
      <w:r w:rsidRPr="00354048">
        <w:rPr>
          <w:bCs/>
          <w:i/>
          <w:lang w:val="nl-NL"/>
        </w:rPr>
        <w:t>(</w:t>
      </w:r>
      <w:hyperlink r:id="rId9" w:history="1">
        <w:r w:rsidRPr="00354048">
          <w:rPr>
            <w:rStyle w:val="Hyperlink"/>
            <w:bCs/>
            <w:i/>
            <w:color w:val="auto"/>
            <w:lang w:val="nl-NL"/>
          </w:rPr>
          <w:t>www.angiang.gov.vn</w:t>
        </w:r>
      </w:hyperlink>
      <w:r w:rsidRPr="00354048">
        <w:rPr>
          <w:bCs/>
          <w:i/>
          <w:lang w:val="nl-NL"/>
        </w:rPr>
        <w:t xml:space="preserve">) </w:t>
      </w:r>
      <w:r w:rsidRPr="00354048">
        <w:rPr>
          <w:bCs/>
          <w:lang w:val="nl-NL"/>
        </w:rPr>
        <w:t xml:space="preserve">và của Sở Tài chính </w:t>
      </w:r>
      <w:r w:rsidRPr="00354048">
        <w:rPr>
          <w:bCs/>
          <w:i/>
          <w:lang w:val="nl-NL"/>
        </w:rPr>
        <w:t>(</w:t>
      </w:r>
      <w:hyperlink r:id="rId10" w:history="1">
        <w:r w:rsidRPr="00354048">
          <w:rPr>
            <w:rStyle w:val="Hyperlink"/>
            <w:bCs/>
            <w:i/>
            <w:color w:val="auto"/>
            <w:lang w:val="nl-NL"/>
          </w:rPr>
          <w:t>http://sotaichinh.angiang.gov.vn</w:t>
        </w:r>
      </w:hyperlink>
      <w:r w:rsidRPr="00354048">
        <w:rPr>
          <w:bCs/>
          <w:i/>
          <w:lang w:val="nl-NL"/>
        </w:rPr>
        <w:t xml:space="preserve">). </w:t>
      </w:r>
    </w:p>
    <w:p w:rsidR="00197CCC" w:rsidRPr="00354048" w:rsidRDefault="00197CCC" w:rsidP="00A6056C">
      <w:pPr>
        <w:tabs>
          <w:tab w:val="left" w:pos="567"/>
        </w:tabs>
        <w:spacing w:before="120" w:after="120" w:line="240" w:lineRule="auto"/>
        <w:ind w:firstLine="709"/>
        <w:jc w:val="both"/>
        <w:rPr>
          <w:rStyle w:val="Vnbnnidung2"/>
          <w:sz w:val="28"/>
          <w:szCs w:val="28"/>
          <w:lang w:val="nl-NL" w:eastAsia="vi-VN"/>
        </w:rPr>
      </w:pPr>
      <w:r w:rsidRPr="00354048">
        <w:rPr>
          <w:lang w:val="nl-NL"/>
        </w:rPr>
        <w:lastRenderedPageBreak/>
        <w:tab/>
      </w:r>
      <w:r w:rsidR="006269CB" w:rsidRPr="00354048">
        <w:rPr>
          <w:b/>
          <w:lang w:val="nl-NL"/>
        </w:rPr>
        <w:t>3</w:t>
      </w:r>
      <w:r w:rsidRPr="00354048">
        <w:rPr>
          <w:b/>
          <w:lang w:val="nl-NL"/>
        </w:rPr>
        <w:t xml:space="preserve">. </w:t>
      </w:r>
      <w:r w:rsidRPr="00354048">
        <w:rPr>
          <w:lang w:val="nl-NL"/>
        </w:rPr>
        <w:t>Trên cơ sở ý kiến đóng góp của các cơ quan, tổ chức, đơn vị có liên quan;</w:t>
      </w:r>
      <w:r w:rsidRPr="00354048">
        <w:rPr>
          <w:i/>
          <w:lang w:val="nl-NL"/>
        </w:rPr>
        <w:t xml:space="preserve"> </w:t>
      </w:r>
      <w:r w:rsidRPr="00354048">
        <w:rPr>
          <w:lang w:val="nl-NL"/>
        </w:rPr>
        <w:t>Sở Tài chính đã tổng hợp, tiếp thu, giải trình và</w:t>
      </w:r>
      <w:r w:rsidRPr="00354048">
        <w:rPr>
          <w:rStyle w:val="Vnbnnidung2"/>
          <w:sz w:val="28"/>
          <w:szCs w:val="28"/>
          <w:lang w:val="nl-NL" w:eastAsia="vi-VN"/>
        </w:rPr>
        <w:t xml:space="preserve"> hoàn chỉnh dự thảo Quyết đị</w:t>
      </w:r>
      <w:r w:rsidR="00605B22" w:rsidRPr="00354048">
        <w:rPr>
          <w:rStyle w:val="Vnbnnidung2"/>
          <w:sz w:val="28"/>
          <w:szCs w:val="28"/>
          <w:lang w:val="nl-NL" w:eastAsia="vi-VN"/>
        </w:rPr>
        <w:t>nh; ngày</w:t>
      </w:r>
      <w:r w:rsidR="005D5383" w:rsidRPr="00354048">
        <w:rPr>
          <w:rStyle w:val="Vnbnnidung2"/>
          <w:sz w:val="28"/>
          <w:szCs w:val="28"/>
          <w:lang w:val="nl-NL" w:eastAsia="vi-VN"/>
        </w:rPr>
        <w:t xml:space="preserve"> </w:t>
      </w:r>
      <w:r w:rsidR="00156AFF">
        <w:rPr>
          <w:rStyle w:val="Vnbnnidung2"/>
          <w:sz w:val="28"/>
          <w:szCs w:val="28"/>
          <w:lang w:val="nl-NL" w:eastAsia="vi-VN"/>
        </w:rPr>
        <w:t>.....</w:t>
      </w:r>
      <w:r w:rsidRPr="00354048">
        <w:rPr>
          <w:rStyle w:val="Vnbnnidung2"/>
          <w:sz w:val="28"/>
          <w:szCs w:val="28"/>
          <w:lang w:val="nl-NL" w:eastAsia="vi-VN"/>
        </w:rPr>
        <w:t>/</w:t>
      </w:r>
      <w:r w:rsidR="00D7020B" w:rsidRPr="00354048">
        <w:rPr>
          <w:rStyle w:val="Vnbnnidung2"/>
          <w:sz w:val="28"/>
          <w:szCs w:val="28"/>
          <w:lang w:val="nl-NL" w:eastAsia="vi-VN"/>
        </w:rPr>
        <w:t>1</w:t>
      </w:r>
      <w:r w:rsidR="00156AFF">
        <w:rPr>
          <w:rStyle w:val="Vnbnnidung2"/>
          <w:sz w:val="28"/>
          <w:szCs w:val="28"/>
          <w:lang w:val="nl-NL" w:eastAsia="vi-VN"/>
        </w:rPr>
        <w:t>1</w:t>
      </w:r>
      <w:r w:rsidRPr="00354048">
        <w:rPr>
          <w:rStyle w:val="Vnbnnidung2"/>
          <w:sz w:val="28"/>
          <w:szCs w:val="28"/>
          <w:lang w:val="nl-NL" w:eastAsia="vi-VN"/>
        </w:rPr>
        <w:t>/202</w:t>
      </w:r>
      <w:r w:rsidR="00156AFF">
        <w:rPr>
          <w:rStyle w:val="Vnbnnidung2"/>
          <w:sz w:val="28"/>
          <w:szCs w:val="28"/>
          <w:lang w:val="nl-NL" w:eastAsia="vi-VN"/>
        </w:rPr>
        <w:t>3</w:t>
      </w:r>
      <w:r w:rsidRPr="00354048">
        <w:rPr>
          <w:rStyle w:val="Vnbnnidung2"/>
          <w:sz w:val="28"/>
          <w:szCs w:val="28"/>
          <w:lang w:val="nl-NL" w:eastAsia="vi-VN"/>
        </w:rPr>
        <w:t>, Sở Tài chính có Công văn số</w:t>
      </w:r>
      <w:r w:rsidR="005D5383" w:rsidRPr="00354048">
        <w:rPr>
          <w:rStyle w:val="Vnbnnidung2"/>
          <w:sz w:val="28"/>
          <w:szCs w:val="28"/>
          <w:lang w:val="nl-NL" w:eastAsia="vi-VN"/>
        </w:rPr>
        <w:t xml:space="preserve"> </w:t>
      </w:r>
      <w:r w:rsidR="00156AFF">
        <w:rPr>
          <w:rStyle w:val="Vnbnnidung2"/>
          <w:sz w:val="28"/>
          <w:szCs w:val="28"/>
          <w:lang w:val="nl-NL" w:eastAsia="vi-VN"/>
        </w:rPr>
        <w:t>......</w:t>
      </w:r>
      <w:r w:rsidRPr="00354048">
        <w:rPr>
          <w:rStyle w:val="Vnbnnidung2"/>
          <w:sz w:val="28"/>
          <w:szCs w:val="28"/>
          <w:lang w:val="nl-NL" w:eastAsia="vi-VN"/>
        </w:rPr>
        <w:t>/STC-GCS gửi Sở Tư pháp thẩm định</w:t>
      </w:r>
      <w:r w:rsidR="00872783" w:rsidRPr="00354048">
        <w:rPr>
          <w:rStyle w:val="Vnbnnidung2"/>
          <w:sz w:val="28"/>
          <w:szCs w:val="28"/>
          <w:lang w:val="nl-NL" w:eastAsia="vi-VN"/>
        </w:rPr>
        <w:t xml:space="preserve"> dự thảo Quyết định</w:t>
      </w:r>
      <w:r w:rsidRPr="00354048">
        <w:rPr>
          <w:rStyle w:val="Vnbnnidung2"/>
          <w:sz w:val="28"/>
          <w:szCs w:val="28"/>
          <w:lang w:val="nl-NL" w:eastAsia="vi-VN"/>
        </w:rPr>
        <w:t xml:space="preserve">.   </w:t>
      </w:r>
    </w:p>
    <w:p w:rsidR="00197CCC" w:rsidRPr="00354048" w:rsidRDefault="00197CCC" w:rsidP="00A6056C">
      <w:pPr>
        <w:tabs>
          <w:tab w:val="left" w:pos="567"/>
        </w:tabs>
        <w:spacing w:before="120" w:after="120" w:line="240" w:lineRule="auto"/>
        <w:ind w:firstLine="709"/>
        <w:jc w:val="both"/>
        <w:rPr>
          <w:lang w:val="it-IT"/>
        </w:rPr>
      </w:pPr>
      <w:r w:rsidRPr="00354048">
        <w:rPr>
          <w:b/>
          <w:bCs/>
          <w:lang w:val="nl-NL"/>
        </w:rPr>
        <w:tab/>
      </w:r>
      <w:r w:rsidR="006269CB" w:rsidRPr="00354048">
        <w:rPr>
          <w:b/>
          <w:bCs/>
          <w:lang w:val="nl-NL"/>
        </w:rPr>
        <w:t>4</w:t>
      </w:r>
      <w:r w:rsidRPr="00354048">
        <w:rPr>
          <w:b/>
          <w:bCs/>
          <w:lang w:val="nl-NL"/>
        </w:rPr>
        <w:t>.</w:t>
      </w:r>
      <w:r w:rsidRPr="00354048">
        <w:rPr>
          <w:bCs/>
          <w:lang w:val="nl-NL"/>
        </w:rPr>
        <w:t xml:space="preserve"> Ngày</w:t>
      </w:r>
      <w:r w:rsidR="005D5383" w:rsidRPr="00354048">
        <w:rPr>
          <w:bCs/>
          <w:lang w:val="nl-NL"/>
        </w:rPr>
        <w:t xml:space="preserve"> </w:t>
      </w:r>
      <w:r w:rsidR="00156AFF">
        <w:rPr>
          <w:bCs/>
          <w:lang w:val="nl-NL"/>
        </w:rPr>
        <w:t>....</w:t>
      </w:r>
      <w:r w:rsidRPr="00354048">
        <w:rPr>
          <w:bCs/>
          <w:lang w:val="nl-NL"/>
        </w:rPr>
        <w:t>/</w:t>
      </w:r>
      <w:r w:rsidR="005D5383" w:rsidRPr="00354048">
        <w:rPr>
          <w:bCs/>
          <w:lang w:val="nl-NL"/>
        </w:rPr>
        <w:t>11</w:t>
      </w:r>
      <w:r w:rsidRPr="00354048">
        <w:rPr>
          <w:lang w:val="it-IT"/>
        </w:rPr>
        <w:t>/202</w:t>
      </w:r>
      <w:r w:rsidR="00156AFF">
        <w:rPr>
          <w:lang w:val="it-IT"/>
        </w:rPr>
        <w:t>3</w:t>
      </w:r>
      <w:r w:rsidRPr="00354048">
        <w:rPr>
          <w:lang w:val="it-IT"/>
        </w:rPr>
        <w:t xml:space="preserve">, </w:t>
      </w:r>
      <w:r w:rsidRPr="00354048">
        <w:rPr>
          <w:bCs/>
          <w:lang w:val="nl-NL"/>
        </w:rPr>
        <w:t>Sở Tư pháp có Báo cáo thẩm định s</w:t>
      </w:r>
      <w:r w:rsidRPr="00354048">
        <w:rPr>
          <w:lang w:val="it-IT"/>
        </w:rPr>
        <w:t>ố</w:t>
      </w:r>
      <w:r w:rsidR="005D5383" w:rsidRPr="00354048">
        <w:rPr>
          <w:lang w:val="it-IT"/>
        </w:rPr>
        <w:t xml:space="preserve"> </w:t>
      </w:r>
      <w:r w:rsidR="00156AFF">
        <w:rPr>
          <w:lang w:val="it-IT"/>
        </w:rPr>
        <w:t>.....</w:t>
      </w:r>
      <w:r w:rsidRPr="00354048">
        <w:rPr>
          <w:lang w:val="it-IT"/>
        </w:rPr>
        <w:t xml:space="preserve">/BC-STP về kết quả thẩm định dự thảo Quyết định. </w:t>
      </w:r>
    </w:p>
    <w:p w:rsidR="00197CCC" w:rsidRDefault="00197CCC" w:rsidP="00A6056C">
      <w:pPr>
        <w:tabs>
          <w:tab w:val="left" w:pos="567"/>
        </w:tabs>
        <w:spacing w:before="120" w:after="120" w:line="240" w:lineRule="auto"/>
        <w:ind w:firstLine="709"/>
        <w:jc w:val="both"/>
        <w:rPr>
          <w:lang w:val="it-IT"/>
        </w:rPr>
      </w:pPr>
      <w:r w:rsidRPr="00354048">
        <w:rPr>
          <w:lang w:val="it-IT"/>
        </w:rPr>
        <w:tab/>
      </w:r>
      <w:r w:rsidR="006269CB" w:rsidRPr="00354048">
        <w:rPr>
          <w:b/>
          <w:lang w:val="it-IT"/>
        </w:rPr>
        <w:t>5</w:t>
      </w:r>
      <w:r w:rsidRPr="00354048">
        <w:rPr>
          <w:b/>
          <w:lang w:val="it-IT"/>
        </w:rPr>
        <w:t>.</w:t>
      </w:r>
      <w:r w:rsidRPr="00354048">
        <w:rPr>
          <w:lang w:val="it-IT"/>
        </w:rPr>
        <w:t xml:space="preserve"> Sở Tài chính tổng hợp, tiếp thu, giải trình ý kiến </w:t>
      </w:r>
      <w:r w:rsidRPr="00354048">
        <w:rPr>
          <w:lang w:val="nl-NL"/>
        </w:rPr>
        <w:t xml:space="preserve">thẩm định của Sở Tư pháp </w:t>
      </w:r>
      <w:r w:rsidRPr="00354048">
        <w:rPr>
          <w:i/>
          <w:lang w:val="nl-NL"/>
        </w:rPr>
        <w:t xml:space="preserve">(theo Bảng tổng hợp tiếp thu, giải trình ý kiến thẩm định đính kèm) </w:t>
      </w:r>
      <w:r w:rsidRPr="00354048">
        <w:rPr>
          <w:lang w:val="it-IT"/>
        </w:rPr>
        <w:t>và hoàn chỉnh dự thảo Quyết định</w:t>
      </w:r>
      <w:r w:rsidRPr="00354048">
        <w:rPr>
          <w:lang w:val="nb-NO"/>
        </w:rPr>
        <w:t xml:space="preserve">, </w:t>
      </w:r>
      <w:r w:rsidRPr="00354048">
        <w:rPr>
          <w:lang w:val="it-IT"/>
        </w:rPr>
        <w:t>trình UBND tỉnh xem xét, quyết định.</w:t>
      </w:r>
    </w:p>
    <w:p w:rsidR="00A6056C" w:rsidRPr="00354048" w:rsidRDefault="00A6056C" w:rsidP="00A6056C">
      <w:pPr>
        <w:tabs>
          <w:tab w:val="left" w:pos="567"/>
        </w:tabs>
        <w:spacing w:before="120" w:after="120" w:line="240" w:lineRule="auto"/>
        <w:ind w:firstLine="709"/>
        <w:jc w:val="both"/>
        <w:rPr>
          <w:lang w:val="it-IT"/>
        </w:rPr>
      </w:pPr>
      <w:r w:rsidRPr="00177385">
        <w:rPr>
          <w:b/>
        </w:rPr>
        <w:t>I</w:t>
      </w:r>
      <w:r>
        <w:rPr>
          <w:b/>
        </w:rPr>
        <w:t>V</w:t>
      </w:r>
      <w:r w:rsidRPr="00177385">
        <w:rPr>
          <w:b/>
        </w:rPr>
        <w:t>. Tên gọi:</w:t>
      </w:r>
      <w:r w:rsidRPr="00177385">
        <w:t xml:space="preserve"> Quyết định sửa đổi, bổ sung </w:t>
      </w:r>
      <w:r>
        <w:t xml:space="preserve">một số điều </w:t>
      </w:r>
      <w:r w:rsidRPr="00177385">
        <w:t>Quyết định số 59/2021/QĐ-UBND ngày 06/12/2021 của UBND dân tỉnh quy định mua sắm tài sản công theo phương thức tập trung trên địa bàn tỉnh An Giang.</w:t>
      </w:r>
    </w:p>
    <w:p w:rsidR="000A4E98" w:rsidRPr="00354048" w:rsidRDefault="00692335" w:rsidP="00A6056C">
      <w:pPr>
        <w:shd w:val="clear" w:color="auto" w:fill="FFFFFF"/>
        <w:spacing w:before="120" w:after="120" w:line="240" w:lineRule="auto"/>
        <w:ind w:firstLine="709"/>
        <w:jc w:val="both"/>
        <w:textAlignment w:val="baseline"/>
        <w:rPr>
          <w:b/>
          <w:lang w:val="nl-NL"/>
        </w:rPr>
      </w:pPr>
      <w:r w:rsidRPr="00354048">
        <w:rPr>
          <w:b/>
          <w:bdr w:val="none" w:sz="0" w:space="0" w:color="auto" w:frame="1"/>
          <w:lang w:val="nl-NL"/>
        </w:rPr>
        <w:t>V</w:t>
      </w:r>
      <w:r w:rsidR="000A4E98" w:rsidRPr="00354048">
        <w:rPr>
          <w:b/>
          <w:bdr w:val="none" w:sz="0" w:space="0" w:color="auto" w:frame="1"/>
          <w:lang w:val="nl-NL"/>
        </w:rPr>
        <w:t xml:space="preserve">. </w:t>
      </w:r>
      <w:r w:rsidR="00A6056C">
        <w:rPr>
          <w:b/>
          <w:bdr w:val="none" w:sz="0" w:space="0" w:color="auto" w:frame="1"/>
          <w:lang w:val="nl-NL"/>
        </w:rPr>
        <w:t>B</w:t>
      </w:r>
      <w:r w:rsidR="000A4E98" w:rsidRPr="00354048">
        <w:rPr>
          <w:b/>
          <w:bdr w:val="none" w:sz="0" w:space="0" w:color="auto" w:frame="1"/>
          <w:lang w:val="nl-NL"/>
        </w:rPr>
        <w:t>ố cục</w:t>
      </w:r>
      <w:r w:rsidR="00A6056C">
        <w:rPr>
          <w:b/>
          <w:bdr w:val="none" w:sz="0" w:space="0" w:color="auto" w:frame="1"/>
          <w:lang w:val="nl-NL"/>
        </w:rPr>
        <w:t xml:space="preserve"> và phạm vi điều chỉnh</w:t>
      </w:r>
      <w:r w:rsidR="000A4E98" w:rsidRPr="00354048">
        <w:rPr>
          <w:b/>
          <w:bdr w:val="none" w:sz="0" w:space="0" w:color="auto" w:frame="1"/>
          <w:lang w:val="nl-NL"/>
        </w:rPr>
        <w:t xml:space="preserve"> của dự thảo Quyết đị</w:t>
      </w:r>
      <w:r w:rsidR="00156AFF">
        <w:rPr>
          <w:b/>
          <w:bdr w:val="none" w:sz="0" w:space="0" w:color="auto" w:frame="1"/>
          <w:lang w:val="nl-NL"/>
        </w:rPr>
        <w:t>nh</w:t>
      </w:r>
    </w:p>
    <w:p w:rsidR="00A6056C" w:rsidRPr="00B73926" w:rsidRDefault="00A6056C" w:rsidP="00A6056C">
      <w:pPr>
        <w:spacing w:before="120" w:after="120" w:line="240" w:lineRule="auto"/>
        <w:ind w:firstLine="709"/>
        <w:jc w:val="both"/>
      </w:pPr>
      <w:r w:rsidRPr="00B73926">
        <w:rPr>
          <w:b/>
        </w:rPr>
        <w:t xml:space="preserve">1. Bố cục: </w:t>
      </w:r>
      <w:r w:rsidRPr="00B73926">
        <w:t>Quyết định gồm 3 điều:</w:t>
      </w:r>
    </w:p>
    <w:p w:rsidR="00A6056C" w:rsidRPr="00B73926" w:rsidRDefault="00A6056C" w:rsidP="00A6056C">
      <w:pPr>
        <w:spacing w:before="120" w:after="120" w:line="240" w:lineRule="auto"/>
        <w:ind w:firstLine="709"/>
        <w:jc w:val="both"/>
      </w:pPr>
      <w:r w:rsidRPr="00B73926">
        <w:rPr>
          <w:b/>
        </w:rPr>
        <w:t>Điều 1.</w:t>
      </w:r>
      <w:r>
        <w:t xml:space="preserve"> S</w:t>
      </w:r>
      <w:r w:rsidRPr="00177385">
        <w:t xml:space="preserve">ửa đổi, bổ sung </w:t>
      </w:r>
      <w:r>
        <w:t xml:space="preserve">một số điều </w:t>
      </w:r>
      <w:r w:rsidRPr="00177385">
        <w:t>Quyết định số 59/2021/QĐ-UBND ngày 06/12/2021 của UBND dân tỉnh quy định mua sắm tài sản công theo phương thức tập trung trên địa bàn tỉnh An Giang</w:t>
      </w:r>
      <w:r w:rsidRPr="00B73926">
        <w:t>.</w:t>
      </w:r>
    </w:p>
    <w:p w:rsidR="00A6056C" w:rsidRPr="00B73926" w:rsidRDefault="00A6056C" w:rsidP="00A6056C">
      <w:pPr>
        <w:spacing w:before="120" w:after="120" w:line="240" w:lineRule="auto"/>
        <w:ind w:firstLine="709"/>
        <w:jc w:val="both"/>
      </w:pPr>
      <w:r w:rsidRPr="00B73926">
        <w:rPr>
          <w:b/>
        </w:rPr>
        <w:t>Điều 2.</w:t>
      </w:r>
      <w:r w:rsidRPr="00B73926">
        <w:t xml:space="preserve"> </w:t>
      </w:r>
      <w:r>
        <w:t>Trách nhiệm t</w:t>
      </w:r>
      <w:r w:rsidRPr="00B73926">
        <w:t>ổ chức thực hiện</w:t>
      </w:r>
    </w:p>
    <w:p w:rsidR="00A6056C" w:rsidRPr="00B73926" w:rsidRDefault="00A6056C" w:rsidP="00A6056C">
      <w:pPr>
        <w:spacing w:before="120" w:after="120" w:line="240" w:lineRule="auto"/>
        <w:ind w:firstLine="709"/>
        <w:jc w:val="both"/>
      </w:pPr>
      <w:r w:rsidRPr="00B73926">
        <w:rPr>
          <w:b/>
        </w:rPr>
        <w:t>Điều 3.</w:t>
      </w:r>
      <w:r w:rsidRPr="00B73926">
        <w:t xml:space="preserve"> </w:t>
      </w:r>
      <w:r>
        <w:t>Hiệu lực</w:t>
      </w:r>
      <w:r w:rsidRPr="00B73926">
        <w:t xml:space="preserve"> thi hành</w:t>
      </w:r>
    </w:p>
    <w:p w:rsidR="00A6056C" w:rsidRPr="00A6056C" w:rsidRDefault="00A6056C" w:rsidP="00A6056C">
      <w:pPr>
        <w:pStyle w:val="BodyTextIndent"/>
        <w:spacing w:before="120" w:after="120"/>
        <w:ind w:firstLine="709"/>
        <w:rPr>
          <w:rFonts w:ascii="Times New Roman" w:hAnsi="Times New Roman"/>
          <w:b/>
          <w:color w:val="auto"/>
        </w:rPr>
      </w:pPr>
      <w:r w:rsidRPr="00A6056C">
        <w:rPr>
          <w:rFonts w:ascii="Times New Roman" w:hAnsi="Times New Roman"/>
          <w:b/>
          <w:color w:val="auto"/>
        </w:rPr>
        <w:t xml:space="preserve">2. </w:t>
      </w:r>
      <w:r w:rsidRPr="00A6056C">
        <w:rPr>
          <w:rFonts w:ascii="Times New Roman" w:hAnsi="Times New Roman"/>
          <w:b/>
          <w:color w:val="auto"/>
          <w:szCs w:val="28"/>
        </w:rPr>
        <w:t>Phạm vi điều chỉnh</w:t>
      </w:r>
    </w:p>
    <w:p w:rsidR="00A6056C" w:rsidRPr="00A6056C" w:rsidRDefault="00A6056C" w:rsidP="00A6056C">
      <w:pPr>
        <w:pStyle w:val="BodyTextIndent"/>
        <w:spacing w:before="120" w:after="120"/>
        <w:ind w:firstLine="709"/>
        <w:rPr>
          <w:rFonts w:ascii="Times New Roman" w:hAnsi="Times New Roman"/>
          <w:color w:val="auto"/>
          <w:szCs w:val="28"/>
        </w:rPr>
      </w:pPr>
      <w:r w:rsidRPr="00A6056C">
        <w:rPr>
          <w:rFonts w:ascii="Times New Roman" w:hAnsi="Times New Roman"/>
          <w:color w:val="auto"/>
          <w:szCs w:val="28"/>
        </w:rPr>
        <w:t>Sửa đổi nội dung quy định tại Khoản 3 Điều 3 và Khoản 2 Điều 6 Quyết định số 59/2021/QĐ-UBND, cụ thể như sau:</w:t>
      </w:r>
    </w:p>
    <w:p w:rsidR="00A6056C" w:rsidRPr="00A6056C" w:rsidRDefault="00A6056C" w:rsidP="00A6056C">
      <w:pPr>
        <w:pStyle w:val="BodyTextIndent"/>
        <w:spacing w:before="120" w:after="120"/>
        <w:ind w:firstLine="709"/>
        <w:rPr>
          <w:rFonts w:ascii="Times New Roman" w:hAnsi="Times New Roman"/>
          <w:color w:val="auto"/>
          <w:szCs w:val="28"/>
        </w:rPr>
      </w:pPr>
      <w:r w:rsidRPr="00A6056C">
        <w:rPr>
          <w:rFonts w:ascii="Times New Roman" w:hAnsi="Times New Roman"/>
          <w:color w:val="auto"/>
          <w:szCs w:val="28"/>
        </w:rPr>
        <w:t>- Sửa đổi, bổ sung Khoản 3 Điều 3:</w:t>
      </w:r>
    </w:p>
    <w:p w:rsidR="00A6056C" w:rsidRPr="00A6056C" w:rsidRDefault="00A6056C" w:rsidP="00A6056C">
      <w:pPr>
        <w:spacing w:before="120" w:after="120" w:line="240" w:lineRule="auto"/>
        <w:ind w:firstLine="709"/>
        <w:jc w:val="both"/>
        <w:rPr>
          <w:i/>
        </w:rPr>
      </w:pPr>
      <w:r w:rsidRPr="00A6056C">
        <w:rPr>
          <w:i/>
        </w:rPr>
        <w:t>“</w:t>
      </w:r>
      <w:r w:rsidRPr="00A6056C">
        <w:rPr>
          <w:b/>
          <w:i/>
        </w:rPr>
        <w:t xml:space="preserve">3. Tài sản lĩnh vực y tế </w:t>
      </w:r>
      <w:r w:rsidRPr="00A6056C">
        <w:rPr>
          <w:b/>
          <w:i/>
          <w:shd w:val="clear" w:color="auto" w:fill="FFFFFF"/>
        </w:rPr>
        <w:t>theo danh mục mua sắm tập trung</w:t>
      </w:r>
      <w:r w:rsidRPr="00A6056C">
        <w:rPr>
          <w:b/>
          <w:i/>
        </w:rPr>
        <w:t xml:space="preserve"> gồm:</w:t>
      </w:r>
    </w:p>
    <w:p w:rsidR="00A6056C" w:rsidRPr="00A6056C" w:rsidRDefault="00A6056C" w:rsidP="00A6056C">
      <w:pPr>
        <w:spacing w:before="120" w:after="120" w:line="240" w:lineRule="auto"/>
        <w:ind w:firstLine="709"/>
        <w:jc w:val="both"/>
        <w:rPr>
          <w:i/>
        </w:rPr>
      </w:pPr>
      <w:r w:rsidRPr="00A6056C">
        <w:rPr>
          <w:i/>
        </w:rPr>
        <w:t>a) Trang thiết bị y tế theo quy định tại Nghị định số </w:t>
      </w:r>
      <w:hyperlink r:id="rId11" w:tgtFrame="_blank" w:tooltip="Nghị định 98/2021/NĐ-CP" w:history="1">
        <w:r w:rsidRPr="00A6056C">
          <w:rPr>
            <w:rStyle w:val="Hyperlink"/>
            <w:i/>
            <w:color w:val="auto"/>
            <w:u w:val="none"/>
          </w:rPr>
          <w:t>98/2021/NĐ-CP</w:t>
        </w:r>
      </w:hyperlink>
      <w:r w:rsidRPr="00A6056C">
        <w:rPr>
          <w:i/>
        </w:rPr>
        <w:t xml:space="preserve"> ngày 08 tháng 11 năm 2021 của Chính phủ về quản lý trang thiết bị y tế và </w:t>
      </w:r>
      <w:r w:rsidRPr="00A6056C">
        <w:rPr>
          <w:i/>
          <w:shd w:val="clear" w:color="auto" w:fill="FFFFFF"/>
        </w:rPr>
        <w:t>Nghị định số 07/2023/NĐ-CP ngày 03 tháng 3 năm 2023 của Chính phủ về việc sửa đổi, bổ sung một số điều của Nghị định số </w:t>
      </w:r>
      <w:hyperlink r:id="rId12" w:tgtFrame="_blank" w:tooltip="Nghị định 98/2021/NĐ-CP" w:history="1">
        <w:r w:rsidRPr="00A6056C">
          <w:rPr>
            <w:rStyle w:val="Hyperlink"/>
            <w:i/>
            <w:color w:val="auto"/>
            <w:u w:val="none"/>
            <w:shd w:val="clear" w:color="auto" w:fill="FFFFFF"/>
          </w:rPr>
          <w:t>98/2021/</w:t>
        </w:r>
      </w:hyperlink>
      <w:r w:rsidRPr="00A6056C">
        <w:rPr>
          <w:i/>
        </w:rPr>
        <w:t xml:space="preserve">NĐ-CP </w:t>
      </w:r>
      <w:r w:rsidRPr="00A6056C">
        <w:rPr>
          <w:i/>
          <w:shd w:val="clear" w:color="auto" w:fill="FFFFFF"/>
        </w:rPr>
        <w:t>ngày 08/11/2021 của Chính phủ về quản lý trang thiết bị y tế</w:t>
      </w:r>
      <w:r w:rsidRPr="00A6056C">
        <w:rPr>
          <w:i/>
        </w:rPr>
        <w:t>;</w:t>
      </w:r>
    </w:p>
    <w:p w:rsidR="00A6056C" w:rsidRPr="00A6056C" w:rsidRDefault="00A6056C" w:rsidP="00A6056C">
      <w:pPr>
        <w:pStyle w:val="BodyTextIndent"/>
        <w:spacing w:before="120" w:after="120"/>
        <w:ind w:firstLine="709"/>
        <w:rPr>
          <w:rFonts w:ascii="Times New Roman" w:hAnsi="Times New Roman"/>
          <w:i/>
          <w:color w:val="auto"/>
          <w:szCs w:val="28"/>
        </w:rPr>
      </w:pPr>
      <w:r w:rsidRPr="00A6056C">
        <w:rPr>
          <w:rFonts w:ascii="Times New Roman" w:hAnsi="Times New Roman"/>
          <w:i/>
          <w:color w:val="auto"/>
          <w:szCs w:val="28"/>
        </w:rPr>
        <w:t xml:space="preserve">b) Hóa chất xét nghiệm, vật tư y tế </w:t>
      </w:r>
      <w:r w:rsidRPr="00A6056C">
        <w:rPr>
          <w:rFonts w:ascii="Times New Roman" w:hAnsi="Times New Roman"/>
          <w:i/>
          <w:color w:val="auto"/>
          <w:szCs w:val="28"/>
          <w:shd w:val="clear" w:color="auto" w:fill="FFFFFF"/>
        </w:rPr>
        <w:t>phục vụ công tác phòng và chữa bệnh cho người theo danh mục mua sắm tập trung được Ủy ban nhân dân tỉnh ban hành”</w:t>
      </w:r>
      <w:r w:rsidRPr="00A6056C">
        <w:rPr>
          <w:rFonts w:ascii="Times New Roman" w:hAnsi="Times New Roman"/>
          <w:i/>
          <w:color w:val="auto"/>
          <w:szCs w:val="28"/>
        </w:rPr>
        <w:t>.</w:t>
      </w:r>
    </w:p>
    <w:p w:rsidR="00A6056C" w:rsidRPr="00A6056C" w:rsidRDefault="00A6056C" w:rsidP="00A6056C">
      <w:pPr>
        <w:pStyle w:val="BodyTextIndent"/>
        <w:spacing w:before="120" w:after="120"/>
        <w:ind w:firstLine="709"/>
        <w:rPr>
          <w:rFonts w:ascii="Times New Roman" w:hAnsi="Times New Roman"/>
          <w:color w:val="auto"/>
          <w:szCs w:val="28"/>
        </w:rPr>
      </w:pPr>
      <w:r w:rsidRPr="00A6056C">
        <w:rPr>
          <w:rFonts w:ascii="Times New Roman" w:hAnsi="Times New Roman"/>
          <w:color w:val="auto"/>
          <w:szCs w:val="28"/>
        </w:rPr>
        <w:t xml:space="preserve">- Sửa đổi, bổ sung Khoản 2 Điều 6: </w:t>
      </w:r>
    </w:p>
    <w:p w:rsidR="00A6056C" w:rsidRPr="00A6056C" w:rsidRDefault="00A6056C" w:rsidP="00A6056C">
      <w:pPr>
        <w:pStyle w:val="BodyTextIndent"/>
        <w:spacing w:before="120" w:after="120"/>
        <w:ind w:firstLine="709"/>
        <w:rPr>
          <w:rFonts w:ascii="Times New Roman" w:hAnsi="Times New Roman"/>
          <w:i/>
          <w:color w:val="auto"/>
          <w:szCs w:val="28"/>
        </w:rPr>
      </w:pPr>
      <w:r w:rsidRPr="00A6056C">
        <w:rPr>
          <w:rFonts w:ascii="Times New Roman" w:hAnsi="Times New Roman"/>
          <w:i/>
          <w:color w:val="auto"/>
          <w:szCs w:val="28"/>
        </w:rPr>
        <w:t>“</w:t>
      </w:r>
      <w:bookmarkStart w:id="4" w:name="dieu_6"/>
      <w:r w:rsidRPr="00A6056C">
        <w:rPr>
          <w:rFonts w:ascii="Times New Roman" w:hAnsi="Times New Roman"/>
          <w:b/>
          <w:bCs/>
          <w:i/>
          <w:color w:val="auto"/>
          <w:szCs w:val="28"/>
          <w:shd w:val="clear" w:color="auto" w:fill="FFFFFF"/>
          <w:lang w:val="vi-VN"/>
        </w:rPr>
        <w:t>Điều 6. Các đơn vị mua sắm tập trung</w:t>
      </w:r>
      <w:bookmarkEnd w:id="4"/>
    </w:p>
    <w:p w:rsidR="00A6056C" w:rsidRPr="00A6056C" w:rsidRDefault="00A6056C" w:rsidP="00A6056C">
      <w:pPr>
        <w:pStyle w:val="BodyTextIndent"/>
        <w:spacing w:before="120" w:after="120"/>
        <w:ind w:firstLine="709"/>
        <w:rPr>
          <w:rFonts w:ascii="Times New Roman" w:hAnsi="Times New Roman"/>
          <w:i/>
          <w:color w:val="auto"/>
          <w:szCs w:val="28"/>
        </w:rPr>
      </w:pPr>
      <w:r w:rsidRPr="00A6056C">
        <w:rPr>
          <w:rFonts w:ascii="Times New Roman" w:hAnsi="Times New Roman"/>
          <w:i/>
          <w:color w:val="auto"/>
          <w:szCs w:val="28"/>
        </w:rPr>
        <w:t>Sửa đổi tên đơn vị mua sắm tập trung là “</w:t>
      </w:r>
      <w:r w:rsidRPr="00A6056C">
        <w:rPr>
          <w:rFonts w:ascii="Times New Roman" w:hAnsi="Times New Roman"/>
          <w:i/>
          <w:color w:val="auto"/>
          <w:szCs w:val="28"/>
          <w:shd w:val="clear" w:color="auto" w:fill="FFFFFF"/>
        </w:rPr>
        <w:t>Trung tâm Thẩm định và Dịch vụ tài chính trực thuộc Sở Tài chính mua sắm tập trung đối với các loại tài sản quy định tại khoản 1 Điều 3 Quyết định này cho các cơ quan, tổ chức, đơn vị thuộc cấp tỉnh, huyện (bao gồm cấp xã)”</w:t>
      </w:r>
      <w:r w:rsidRPr="00A6056C">
        <w:rPr>
          <w:rFonts w:ascii="Times New Roman" w:hAnsi="Times New Roman"/>
          <w:i/>
          <w:color w:val="auto"/>
          <w:spacing w:val="3"/>
          <w:szCs w:val="28"/>
          <w:shd w:val="clear" w:color="auto" w:fill="FFFFFF"/>
        </w:rPr>
        <w:t>, như sau:</w:t>
      </w:r>
    </w:p>
    <w:p w:rsidR="004456D2" w:rsidRPr="00A6056C" w:rsidRDefault="00A6056C" w:rsidP="00A6056C">
      <w:pPr>
        <w:spacing w:before="120" w:after="120" w:line="240" w:lineRule="auto"/>
        <w:ind w:firstLine="709"/>
        <w:jc w:val="both"/>
        <w:rPr>
          <w:b/>
          <w:lang w:val="nl-NL"/>
        </w:rPr>
      </w:pPr>
      <w:r w:rsidRPr="00A6056C">
        <w:rPr>
          <w:i/>
        </w:rPr>
        <w:lastRenderedPageBreak/>
        <w:t xml:space="preserve">2. </w:t>
      </w:r>
      <w:r w:rsidRPr="00A6056C">
        <w:rPr>
          <w:i/>
          <w:spacing w:val="3"/>
          <w:shd w:val="clear" w:color="auto" w:fill="FFFFFF"/>
        </w:rPr>
        <w:t xml:space="preserve">Trung tâm Công nghệ Thông tin và Truyền thông </w:t>
      </w:r>
      <w:r w:rsidRPr="00A6056C">
        <w:rPr>
          <w:i/>
          <w:shd w:val="clear" w:color="auto" w:fill="FFFFFF"/>
        </w:rPr>
        <w:t xml:space="preserve">trực thuộc </w:t>
      </w:r>
      <w:r w:rsidRPr="00A6056C">
        <w:rPr>
          <w:i/>
          <w:spacing w:val="3"/>
          <w:shd w:val="clear" w:color="auto" w:fill="FFFFFF"/>
        </w:rPr>
        <w:t>Sở Thông tin và Truyền thông</w:t>
      </w:r>
      <w:r w:rsidRPr="00A6056C">
        <w:rPr>
          <w:i/>
          <w:shd w:val="clear" w:color="auto" w:fill="FFFFFF"/>
        </w:rPr>
        <w:t xml:space="preserve"> mua sắm tập trung đối với các loại tài sản quy định tại khoản 1 Điều 3 Quyết định này cho các cơ quan, tổ chức, đơn vị thuộc cấp tỉnh, huyện (bao gồm cấp xã)”.</w:t>
      </w:r>
      <w:r w:rsidR="005D0042" w:rsidRPr="00A6056C">
        <w:rPr>
          <w:b/>
          <w:lang w:val="nl-NL"/>
        </w:rPr>
        <w:t xml:space="preserve"> </w:t>
      </w:r>
    </w:p>
    <w:p w:rsidR="00A56B82" w:rsidRPr="00354048" w:rsidRDefault="00A56B82" w:rsidP="00A6056C">
      <w:pPr>
        <w:tabs>
          <w:tab w:val="left" w:pos="567"/>
        </w:tabs>
        <w:spacing w:before="120" w:after="120" w:line="240" w:lineRule="auto"/>
        <w:ind w:firstLine="709"/>
        <w:jc w:val="both"/>
        <w:rPr>
          <w:lang w:val="nl-NL"/>
        </w:rPr>
      </w:pPr>
      <w:r w:rsidRPr="00354048">
        <w:rPr>
          <w:lang w:val="nl-NL"/>
        </w:rPr>
        <w:t xml:space="preserve">Trên đây là Tờ trình về dự thảo </w:t>
      </w:r>
      <w:r w:rsidR="00C3587D" w:rsidRPr="00354048">
        <w:rPr>
          <w:i/>
          <w:lang w:val="nl-NL"/>
        </w:rPr>
        <w:t>“</w:t>
      </w:r>
      <w:r w:rsidR="00A6056C" w:rsidRPr="00A6056C">
        <w:rPr>
          <w:i/>
        </w:rPr>
        <w:t>Quyết định sửa đổi, bổ sung một số điều Quyết định số 59/2021/QĐ-UBND ngày 06/12/2021 của UBND dân tỉnh quy định mua sắm tài sản công theo phương thức tập trung trên địa bàn tỉnh An Giang</w:t>
      </w:r>
      <w:r w:rsidR="00C3587D" w:rsidRPr="00354048">
        <w:rPr>
          <w:i/>
          <w:lang w:val="nl-NL"/>
        </w:rPr>
        <w:t>”</w:t>
      </w:r>
      <w:r w:rsidR="00A6056C">
        <w:rPr>
          <w:lang w:val="nl-NL"/>
        </w:rPr>
        <w:t>,</w:t>
      </w:r>
      <w:r w:rsidRPr="00354048">
        <w:rPr>
          <w:lang w:val="nl-NL"/>
        </w:rPr>
        <w:t xml:space="preserve"> </w:t>
      </w:r>
      <w:r w:rsidR="00A6056C">
        <w:rPr>
          <w:lang w:val="nl-NL"/>
        </w:rPr>
        <w:t xml:space="preserve">Sở Tài chính </w:t>
      </w:r>
      <w:r w:rsidRPr="00354048">
        <w:rPr>
          <w:lang w:val="nl-NL"/>
        </w:rPr>
        <w:t>kính trình Ủy ban nhân dân tỉnh xem xét, quyết định./.</w:t>
      </w:r>
    </w:p>
    <w:p w:rsidR="00914341" w:rsidRPr="00354048" w:rsidRDefault="00914341" w:rsidP="008F0CE3">
      <w:pPr>
        <w:tabs>
          <w:tab w:val="left" w:pos="567"/>
        </w:tabs>
        <w:spacing w:before="60" w:after="0" w:line="240" w:lineRule="auto"/>
        <w:jc w:val="both"/>
        <w:rPr>
          <w:lang w:val="nl-NL"/>
        </w:rPr>
      </w:pPr>
    </w:p>
    <w:tbl>
      <w:tblPr>
        <w:tblW w:w="9180" w:type="dxa"/>
        <w:tblLook w:val="04A0" w:firstRow="1" w:lastRow="0" w:firstColumn="1" w:lastColumn="0" w:noHBand="0" w:noVBand="1"/>
      </w:tblPr>
      <w:tblGrid>
        <w:gridCol w:w="4878"/>
        <w:gridCol w:w="4302"/>
      </w:tblGrid>
      <w:tr w:rsidR="004C5AAA" w:rsidRPr="00354048" w:rsidTr="00354048">
        <w:tc>
          <w:tcPr>
            <w:tcW w:w="4878" w:type="dxa"/>
            <w:shd w:val="clear" w:color="auto" w:fill="auto"/>
          </w:tcPr>
          <w:p w:rsidR="004C5AAA" w:rsidRPr="00354048" w:rsidRDefault="004C5AAA" w:rsidP="00F163B9">
            <w:pPr>
              <w:spacing w:after="0" w:line="240" w:lineRule="auto"/>
              <w:jc w:val="both"/>
              <w:rPr>
                <w:b/>
                <w:i/>
                <w:sz w:val="24"/>
                <w:szCs w:val="24"/>
                <w:lang w:val="nl-NL"/>
              </w:rPr>
            </w:pPr>
            <w:r w:rsidRPr="00354048">
              <w:rPr>
                <w:b/>
                <w:i/>
                <w:sz w:val="24"/>
                <w:szCs w:val="24"/>
                <w:lang w:val="nl-NL"/>
              </w:rPr>
              <w:t>Nơi nhận:</w:t>
            </w:r>
          </w:p>
          <w:p w:rsidR="004C5AAA" w:rsidRPr="00354048" w:rsidRDefault="00354048" w:rsidP="00F163B9">
            <w:pPr>
              <w:spacing w:after="0" w:line="240" w:lineRule="auto"/>
              <w:jc w:val="both"/>
              <w:rPr>
                <w:sz w:val="22"/>
                <w:szCs w:val="22"/>
                <w:lang w:val="nl-NL"/>
              </w:rPr>
            </w:pPr>
            <w:r w:rsidRPr="00354048">
              <w:rPr>
                <w:sz w:val="22"/>
                <w:szCs w:val="22"/>
                <w:lang w:val="nl-NL"/>
              </w:rPr>
              <w:t>- Như trên</w:t>
            </w:r>
            <w:r w:rsidR="004C5AAA" w:rsidRPr="00354048">
              <w:rPr>
                <w:sz w:val="22"/>
                <w:szCs w:val="22"/>
                <w:lang w:val="nl-NL"/>
              </w:rPr>
              <w:t>;</w:t>
            </w:r>
          </w:p>
          <w:p w:rsidR="00833D6C" w:rsidRPr="00354048" w:rsidRDefault="00833D6C" w:rsidP="00F163B9">
            <w:pPr>
              <w:spacing w:after="0" w:line="240" w:lineRule="auto"/>
              <w:jc w:val="both"/>
              <w:rPr>
                <w:sz w:val="22"/>
                <w:szCs w:val="22"/>
                <w:lang w:val="nl-NL"/>
              </w:rPr>
            </w:pPr>
            <w:r w:rsidRPr="00354048">
              <w:rPr>
                <w:sz w:val="22"/>
                <w:szCs w:val="22"/>
                <w:lang w:val="nl-NL"/>
              </w:rPr>
              <w:t>- Văn phòng Tỉnh ủy;</w:t>
            </w:r>
          </w:p>
          <w:p w:rsidR="004C5AAA" w:rsidRPr="00354048" w:rsidRDefault="004C5AAA" w:rsidP="00F163B9">
            <w:pPr>
              <w:spacing w:after="0" w:line="240" w:lineRule="auto"/>
              <w:jc w:val="both"/>
              <w:rPr>
                <w:sz w:val="22"/>
                <w:szCs w:val="22"/>
                <w:lang w:val="nl-NL"/>
              </w:rPr>
            </w:pPr>
            <w:r w:rsidRPr="00354048">
              <w:rPr>
                <w:sz w:val="22"/>
                <w:szCs w:val="22"/>
                <w:lang w:val="nl-NL"/>
              </w:rPr>
              <w:t xml:space="preserve">- </w:t>
            </w:r>
            <w:r w:rsidR="00833D6C" w:rsidRPr="00354048">
              <w:rPr>
                <w:sz w:val="22"/>
                <w:szCs w:val="22"/>
                <w:lang w:val="nl-NL"/>
              </w:rPr>
              <w:t xml:space="preserve">Các </w:t>
            </w:r>
            <w:r w:rsidRPr="00354048">
              <w:rPr>
                <w:sz w:val="22"/>
                <w:szCs w:val="22"/>
                <w:lang w:val="nl-NL"/>
              </w:rPr>
              <w:t>Sở</w:t>
            </w:r>
            <w:r w:rsidR="00833D6C" w:rsidRPr="00354048">
              <w:rPr>
                <w:sz w:val="22"/>
                <w:szCs w:val="22"/>
                <w:lang w:val="nl-NL"/>
              </w:rPr>
              <w:t xml:space="preserve">: </w:t>
            </w:r>
            <w:r w:rsidR="00354048" w:rsidRPr="00354048">
              <w:rPr>
                <w:sz w:val="22"/>
                <w:szCs w:val="22"/>
                <w:lang w:val="nl-NL"/>
              </w:rPr>
              <w:t>TP, YT, GD&amp;ĐT, TT&amp;TT, KH&amp;ĐT</w:t>
            </w:r>
            <w:r w:rsidR="00833D6C" w:rsidRPr="00354048">
              <w:rPr>
                <w:sz w:val="22"/>
                <w:szCs w:val="22"/>
                <w:lang w:val="nl-NL"/>
              </w:rPr>
              <w:t>;</w:t>
            </w:r>
          </w:p>
          <w:p w:rsidR="00833D6C" w:rsidRPr="00354048" w:rsidRDefault="00833D6C" w:rsidP="00F163B9">
            <w:pPr>
              <w:spacing w:after="0" w:line="240" w:lineRule="auto"/>
              <w:jc w:val="both"/>
              <w:rPr>
                <w:sz w:val="22"/>
                <w:szCs w:val="22"/>
                <w:lang w:val="nl-NL"/>
              </w:rPr>
            </w:pPr>
            <w:r w:rsidRPr="00354048">
              <w:rPr>
                <w:sz w:val="22"/>
                <w:szCs w:val="22"/>
                <w:lang w:val="nl-NL"/>
              </w:rPr>
              <w:t>- BQLDAĐTXD và KVPTĐT An Giang;</w:t>
            </w:r>
          </w:p>
          <w:p w:rsidR="004C5AAA" w:rsidRPr="00354048" w:rsidRDefault="004C5AAA" w:rsidP="00F163B9">
            <w:pPr>
              <w:spacing w:after="0" w:line="240" w:lineRule="auto"/>
              <w:jc w:val="both"/>
              <w:rPr>
                <w:sz w:val="22"/>
                <w:szCs w:val="22"/>
                <w:lang w:val="nl-NL"/>
              </w:rPr>
            </w:pPr>
            <w:r w:rsidRPr="00354048">
              <w:rPr>
                <w:sz w:val="22"/>
                <w:szCs w:val="22"/>
                <w:lang w:val="nl-NL"/>
              </w:rPr>
              <w:t>- Ban Giám đốc;</w:t>
            </w:r>
          </w:p>
          <w:p w:rsidR="004C5AAA" w:rsidRPr="00354048" w:rsidRDefault="004C5AAA" w:rsidP="00F163B9">
            <w:pPr>
              <w:spacing w:after="0" w:line="240" w:lineRule="auto"/>
              <w:jc w:val="both"/>
              <w:rPr>
                <w:sz w:val="22"/>
                <w:szCs w:val="22"/>
                <w:lang w:val="nl-NL"/>
              </w:rPr>
            </w:pPr>
            <w:r w:rsidRPr="00354048">
              <w:rPr>
                <w:sz w:val="22"/>
                <w:szCs w:val="22"/>
                <w:lang w:val="nl-NL"/>
              </w:rPr>
              <w:t>- Các Phòng, Trung tâm thuộc Sở;</w:t>
            </w:r>
          </w:p>
          <w:p w:rsidR="004C5AAA" w:rsidRPr="00354048" w:rsidRDefault="004C5AAA" w:rsidP="00F163B9">
            <w:pPr>
              <w:spacing w:after="0" w:line="240" w:lineRule="auto"/>
              <w:jc w:val="both"/>
              <w:rPr>
                <w:sz w:val="22"/>
                <w:szCs w:val="22"/>
              </w:rPr>
            </w:pPr>
            <w:r w:rsidRPr="00354048">
              <w:rPr>
                <w:sz w:val="22"/>
                <w:szCs w:val="22"/>
              </w:rPr>
              <w:t>- Lưu: VT, PGCS.</w:t>
            </w:r>
          </w:p>
          <w:p w:rsidR="00BE082E" w:rsidRPr="00354048" w:rsidRDefault="00BE082E" w:rsidP="00BE082E">
            <w:pPr>
              <w:spacing w:after="0" w:line="240" w:lineRule="auto"/>
              <w:jc w:val="both"/>
              <w:rPr>
                <w:i/>
                <w:sz w:val="22"/>
                <w:szCs w:val="22"/>
              </w:rPr>
            </w:pPr>
            <w:r w:rsidRPr="00354048">
              <w:rPr>
                <w:i/>
                <w:sz w:val="22"/>
                <w:szCs w:val="22"/>
              </w:rPr>
              <w:t xml:space="preserve">    (Đính kèm dự thảo Quyết định </w:t>
            </w:r>
          </w:p>
          <w:p w:rsidR="004C5AAA" w:rsidRPr="00354048" w:rsidRDefault="00BE082E" w:rsidP="00BE082E">
            <w:pPr>
              <w:spacing w:after="0" w:line="240" w:lineRule="auto"/>
              <w:jc w:val="both"/>
              <w:rPr>
                <w:i/>
                <w:sz w:val="22"/>
                <w:szCs w:val="22"/>
              </w:rPr>
            </w:pPr>
            <w:r w:rsidRPr="00354048">
              <w:rPr>
                <w:i/>
                <w:sz w:val="22"/>
                <w:szCs w:val="22"/>
              </w:rPr>
              <w:t xml:space="preserve">      của Ủy ban nhân dân tỉnh)</w:t>
            </w:r>
          </w:p>
        </w:tc>
        <w:tc>
          <w:tcPr>
            <w:tcW w:w="4302" w:type="dxa"/>
            <w:shd w:val="clear" w:color="auto" w:fill="auto"/>
          </w:tcPr>
          <w:p w:rsidR="004C5AAA" w:rsidRPr="00354048" w:rsidRDefault="004C5AAA" w:rsidP="00354048">
            <w:pPr>
              <w:spacing w:after="0" w:line="240" w:lineRule="auto"/>
              <w:jc w:val="center"/>
              <w:rPr>
                <w:b/>
              </w:rPr>
            </w:pPr>
            <w:r w:rsidRPr="00354048">
              <w:rPr>
                <w:b/>
              </w:rPr>
              <w:t>KT. GIÁM ĐỐC</w:t>
            </w:r>
          </w:p>
          <w:p w:rsidR="004C5AAA" w:rsidRPr="00354048" w:rsidRDefault="004C5AAA" w:rsidP="00354048">
            <w:pPr>
              <w:spacing w:after="0" w:line="240" w:lineRule="auto"/>
              <w:jc w:val="center"/>
              <w:rPr>
                <w:b/>
              </w:rPr>
            </w:pPr>
            <w:r w:rsidRPr="00354048">
              <w:rPr>
                <w:b/>
              </w:rPr>
              <w:t>PHÓ GIÁM ĐỐC</w:t>
            </w:r>
          </w:p>
          <w:p w:rsidR="004C5AAA" w:rsidRPr="00354048" w:rsidRDefault="004C5AAA" w:rsidP="00354048">
            <w:pPr>
              <w:spacing w:after="0" w:line="240" w:lineRule="auto"/>
              <w:jc w:val="center"/>
              <w:rPr>
                <w:b/>
              </w:rPr>
            </w:pPr>
          </w:p>
          <w:p w:rsidR="004C5AAA" w:rsidRPr="00354048" w:rsidRDefault="004C5AAA" w:rsidP="00354048">
            <w:pPr>
              <w:spacing w:after="0" w:line="240" w:lineRule="auto"/>
              <w:jc w:val="center"/>
              <w:rPr>
                <w:b/>
              </w:rPr>
            </w:pPr>
          </w:p>
          <w:p w:rsidR="004C5AAA" w:rsidRPr="00354048" w:rsidRDefault="004C5AAA" w:rsidP="00354048">
            <w:pPr>
              <w:spacing w:after="0" w:line="240" w:lineRule="auto"/>
              <w:jc w:val="center"/>
              <w:rPr>
                <w:b/>
              </w:rPr>
            </w:pPr>
          </w:p>
          <w:p w:rsidR="004C5AAA" w:rsidRPr="00354048" w:rsidRDefault="004C5AAA" w:rsidP="00354048">
            <w:pPr>
              <w:spacing w:after="0" w:line="240" w:lineRule="auto"/>
              <w:jc w:val="center"/>
              <w:rPr>
                <w:b/>
              </w:rPr>
            </w:pPr>
          </w:p>
          <w:p w:rsidR="004C5AAA" w:rsidRPr="00354048" w:rsidRDefault="004C5AAA" w:rsidP="00354048">
            <w:pPr>
              <w:spacing w:after="0" w:line="240" w:lineRule="auto"/>
              <w:jc w:val="center"/>
              <w:rPr>
                <w:b/>
              </w:rPr>
            </w:pPr>
          </w:p>
          <w:p w:rsidR="00BE082E" w:rsidRPr="00354048" w:rsidRDefault="00BE082E" w:rsidP="00354048">
            <w:pPr>
              <w:spacing w:after="0" w:line="240" w:lineRule="auto"/>
              <w:jc w:val="center"/>
              <w:rPr>
                <w:b/>
              </w:rPr>
            </w:pPr>
          </w:p>
          <w:p w:rsidR="00833D6C" w:rsidRPr="00354048" w:rsidRDefault="00833D6C" w:rsidP="00354048">
            <w:pPr>
              <w:spacing w:after="0" w:line="240" w:lineRule="auto"/>
              <w:jc w:val="center"/>
              <w:rPr>
                <w:b/>
              </w:rPr>
            </w:pPr>
          </w:p>
          <w:p w:rsidR="004C5AAA" w:rsidRPr="00354048" w:rsidRDefault="004C5AAA" w:rsidP="00354048">
            <w:pPr>
              <w:spacing w:after="0" w:line="240" w:lineRule="auto"/>
              <w:jc w:val="center"/>
              <w:rPr>
                <w:b/>
              </w:rPr>
            </w:pPr>
          </w:p>
        </w:tc>
      </w:tr>
    </w:tbl>
    <w:p w:rsidR="00A56B82" w:rsidRPr="00354048" w:rsidRDefault="00A56B82" w:rsidP="00A56B82">
      <w:pPr>
        <w:spacing w:before="70"/>
        <w:jc w:val="both"/>
        <w:rPr>
          <w:b/>
          <w:i/>
          <w:sz w:val="22"/>
          <w:szCs w:val="22"/>
          <w:lang w:val="nl-NL"/>
        </w:rPr>
      </w:pPr>
    </w:p>
    <w:p w:rsidR="00717FE9" w:rsidRPr="00354048" w:rsidRDefault="00717FE9" w:rsidP="00AA3595">
      <w:pPr>
        <w:spacing w:after="0"/>
        <w:ind w:firstLine="720"/>
        <w:jc w:val="both"/>
        <w:rPr>
          <w:rFonts w:eastAsia="Times New Roman"/>
          <w:lang w:val="nl-NL"/>
        </w:rPr>
      </w:pPr>
    </w:p>
    <w:p w:rsidR="0038537D" w:rsidRPr="00354048" w:rsidRDefault="0038537D" w:rsidP="00AA3595">
      <w:pPr>
        <w:spacing w:after="0"/>
        <w:ind w:firstLine="720"/>
        <w:jc w:val="both"/>
        <w:rPr>
          <w:rFonts w:eastAsia="Times New Roman"/>
          <w:lang w:val="nl-NL"/>
        </w:rPr>
      </w:pPr>
    </w:p>
    <w:sectPr w:rsidR="0038537D" w:rsidRPr="00354048" w:rsidSect="00354048">
      <w:headerReference w:type="default" r:id="rId13"/>
      <w:pgSz w:w="11907" w:h="16840" w:code="9"/>
      <w:pgMar w:top="1134" w:right="1134" w:bottom="1134" w:left="1701" w:header="72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298" w:rsidRDefault="00E36298" w:rsidP="00403C53">
      <w:pPr>
        <w:spacing w:after="0" w:line="240" w:lineRule="auto"/>
      </w:pPr>
      <w:r>
        <w:separator/>
      </w:r>
    </w:p>
  </w:endnote>
  <w:endnote w:type="continuationSeparator" w:id="0">
    <w:p w:rsidR="00E36298" w:rsidRDefault="00E36298" w:rsidP="00403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298" w:rsidRDefault="00E36298" w:rsidP="00403C53">
      <w:pPr>
        <w:spacing w:after="0" w:line="240" w:lineRule="auto"/>
      </w:pPr>
      <w:r>
        <w:separator/>
      </w:r>
    </w:p>
  </w:footnote>
  <w:footnote w:type="continuationSeparator" w:id="0">
    <w:p w:rsidR="00E36298" w:rsidRDefault="00E36298" w:rsidP="00403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05D" w:rsidRDefault="004A605D">
    <w:pPr>
      <w:pStyle w:val="Header"/>
      <w:jc w:val="center"/>
    </w:pPr>
    <w:r>
      <w:fldChar w:fldCharType="begin"/>
    </w:r>
    <w:r>
      <w:instrText xml:space="preserve"> PAGE   \* MERGEFORMAT </w:instrText>
    </w:r>
    <w:r>
      <w:fldChar w:fldCharType="separate"/>
    </w:r>
    <w:r w:rsidR="00FC5EFD">
      <w:rPr>
        <w:noProof/>
      </w:rPr>
      <w:t>5</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3B84F58"/>
    <w:multiLevelType w:val="hybridMultilevel"/>
    <w:tmpl w:val="286E8534"/>
    <w:lvl w:ilvl="0" w:tplc="F9DE82B0">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062E4F67"/>
    <w:multiLevelType w:val="hybridMultilevel"/>
    <w:tmpl w:val="7A06C7B0"/>
    <w:lvl w:ilvl="0" w:tplc="C53C2D7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0B03332A"/>
    <w:multiLevelType w:val="hybridMultilevel"/>
    <w:tmpl w:val="1FE85972"/>
    <w:lvl w:ilvl="0" w:tplc="4516C6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4C5381"/>
    <w:multiLevelType w:val="hybridMultilevel"/>
    <w:tmpl w:val="1D129428"/>
    <w:lvl w:ilvl="0" w:tplc="7EDE867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C4B1A"/>
    <w:multiLevelType w:val="hybridMultilevel"/>
    <w:tmpl w:val="D7022408"/>
    <w:lvl w:ilvl="0" w:tplc="1BF25A7C">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6" w15:restartNumberingAfterBreak="0">
    <w:nsid w:val="31D5654E"/>
    <w:multiLevelType w:val="hybridMultilevel"/>
    <w:tmpl w:val="3BC687FA"/>
    <w:lvl w:ilvl="0" w:tplc="94D0793A">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EE1683"/>
    <w:multiLevelType w:val="hybridMultilevel"/>
    <w:tmpl w:val="43881914"/>
    <w:lvl w:ilvl="0" w:tplc="176039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D85535"/>
    <w:multiLevelType w:val="hybridMultilevel"/>
    <w:tmpl w:val="8E84E7EC"/>
    <w:lvl w:ilvl="0" w:tplc="4DF2A9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D72C39"/>
    <w:multiLevelType w:val="hybridMultilevel"/>
    <w:tmpl w:val="16D68430"/>
    <w:lvl w:ilvl="0" w:tplc="B3B4B5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9E26D12"/>
    <w:multiLevelType w:val="hybridMultilevel"/>
    <w:tmpl w:val="B554062E"/>
    <w:lvl w:ilvl="0" w:tplc="B442B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22D2F1F"/>
    <w:multiLevelType w:val="hybridMultilevel"/>
    <w:tmpl w:val="BDE0CDF0"/>
    <w:lvl w:ilvl="0" w:tplc="A74A53BC">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71FC2062"/>
    <w:multiLevelType w:val="hybridMultilevel"/>
    <w:tmpl w:val="7A44ECE2"/>
    <w:lvl w:ilvl="0" w:tplc="7D4403A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2"/>
  </w:num>
  <w:num w:numId="4">
    <w:abstractNumId w:val="4"/>
  </w:num>
  <w:num w:numId="5">
    <w:abstractNumId w:val="5"/>
  </w:num>
  <w:num w:numId="6">
    <w:abstractNumId w:val="9"/>
  </w:num>
  <w:num w:numId="7">
    <w:abstractNumId w:val="8"/>
  </w:num>
  <w:num w:numId="8">
    <w:abstractNumId w:val="3"/>
  </w:num>
  <w:num w:numId="9">
    <w:abstractNumId w:val="0"/>
  </w:num>
  <w:num w:numId="10">
    <w:abstractNumId w:val="11"/>
  </w:num>
  <w:num w:numId="11">
    <w:abstractNumId w:val="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hideSpellingErrors/>
  <w:proofState w:grammar="clean"/>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25F"/>
    <w:rsid w:val="000011A0"/>
    <w:rsid w:val="00001EF5"/>
    <w:rsid w:val="0000454F"/>
    <w:rsid w:val="00021492"/>
    <w:rsid w:val="00027B98"/>
    <w:rsid w:val="00034AB4"/>
    <w:rsid w:val="00043F3B"/>
    <w:rsid w:val="00050A89"/>
    <w:rsid w:val="000531CF"/>
    <w:rsid w:val="00053225"/>
    <w:rsid w:val="0005336D"/>
    <w:rsid w:val="000559A5"/>
    <w:rsid w:val="000612CB"/>
    <w:rsid w:val="000631C2"/>
    <w:rsid w:val="0006435D"/>
    <w:rsid w:val="0006625F"/>
    <w:rsid w:val="00067AA0"/>
    <w:rsid w:val="000732F5"/>
    <w:rsid w:val="00075A81"/>
    <w:rsid w:val="00076373"/>
    <w:rsid w:val="0008230A"/>
    <w:rsid w:val="00086C07"/>
    <w:rsid w:val="00087A0D"/>
    <w:rsid w:val="00090D25"/>
    <w:rsid w:val="00090EAD"/>
    <w:rsid w:val="00094E5A"/>
    <w:rsid w:val="00095132"/>
    <w:rsid w:val="00097004"/>
    <w:rsid w:val="000A4E98"/>
    <w:rsid w:val="000A7185"/>
    <w:rsid w:val="000B2073"/>
    <w:rsid w:val="000C18B8"/>
    <w:rsid w:val="000C1C12"/>
    <w:rsid w:val="000C5B1B"/>
    <w:rsid w:val="000D2C95"/>
    <w:rsid w:val="000D49DE"/>
    <w:rsid w:val="000E28F6"/>
    <w:rsid w:val="000F0373"/>
    <w:rsid w:val="00102ECA"/>
    <w:rsid w:val="00113935"/>
    <w:rsid w:val="001176EB"/>
    <w:rsid w:val="00120FFE"/>
    <w:rsid w:val="00124907"/>
    <w:rsid w:val="001333EF"/>
    <w:rsid w:val="00144E68"/>
    <w:rsid w:val="00147F8B"/>
    <w:rsid w:val="00155B79"/>
    <w:rsid w:val="00156AFF"/>
    <w:rsid w:val="00160601"/>
    <w:rsid w:val="00161366"/>
    <w:rsid w:val="00180318"/>
    <w:rsid w:val="001867FA"/>
    <w:rsid w:val="0019155D"/>
    <w:rsid w:val="00193102"/>
    <w:rsid w:val="00197CCC"/>
    <w:rsid w:val="001A2261"/>
    <w:rsid w:val="001A27CB"/>
    <w:rsid w:val="001A2943"/>
    <w:rsid w:val="001A45C4"/>
    <w:rsid w:val="001A66CB"/>
    <w:rsid w:val="001A6876"/>
    <w:rsid w:val="001B34E1"/>
    <w:rsid w:val="001B6E5A"/>
    <w:rsid w:val="001C358B"/>
    <w:rsid w:val="001C6D3A"/>
    <w:rsid w:val="001C763B"/>
    <w:rsid w:val="001C7994"/>
    <w:rsid w:val="001D093D"/>
    <w:rsid w:val="001D3456"/>
    <w:rsid w:val="001D608A"/>
    <w:rsid w:val="001E2FB6"/>
    <w:rsid w:val="001E3F92"/>
    <w:rsid w:val="001E64A1"/>
    <w:rsid w:val="001F2F8B"/>
    <w:rsid w:val="001F5BA9"/>
    <w:rsid w:val="00202D45"/>
    <w:rsid w:val="00213A8D"/>
    <w:rsid w:val="00236683"/>
    <w:rsid w:val="00241581"/>
    <w:rsid w:val="00246594"/>
    <w:rsid w:val="00246C65"/>
    <w:rsid w:val="0026592A"/>
    <w:rsid w:val="00277A8D"/>
    <w:rsid w:val="0028441E"/>
    <w:rsid w:val="00287904"/>
    <w:rsid w:val="0029202A"/>
    <w:rsid w:val="00294609"/>
    <w:rsid w:val="0029685B"/>
    <w:rsid w:val="002B26C6"/>
    <w:rsid w:val="002B4127"/>
    <w:rsid w:val="002C066A"/>
    <w:rsid w:val="002C09EC"/>
    <w:rsid w:val="002C33FF"/>
    <w:rsid w:val="002D0063"/>
    <w:rsid w:val="002D158F"/>
    <w:rsid w:val="002D2B32"/>
    <w:rsid w:val="002D481B"/>
    <w:rsid w:val="002F2316"/>
    <w:rsid w:val="002F322E"/>
    <w:rsid w:val="003001EA"/>
    <w:rsid w:val="00301984"/>
    <w:rsid w:val="003144E1"/>
    <w:rsid w:val="00314845"/>
    <w:rsid w:val="003154DC"/>
    <w:rsid w:val="00315B34"/>
    <w:rsid w:val="00316744"/>
    <w:rsid w:val="003211B2"/>
    <w:rsid w:val="00321BB4"/>
    <w:rsid w:val="00322DEC"/>
    <w:rsid w:val="003270B8"/>
    <w:rsid w:val="00333A64"/>
    <w:rsid w:val="0033665D"/>
    <w:rsid w:val="00340ED3"/>
    <w:rsid w:val="00342B3F"/>
    <w:rsid w:val="00343A93"/>
    <w:rsid w:val="0034673B"/>
    <w:rsid w:val="00346DE7"/>
    <w:rsid w:val="003512E8"/>
    <w:rsid w:val="0035312D"/>
    <w:rsid w:val="00354048"/>
    <w:rsid w:val="00364386"/>
    <w:rsid w:val="00364C02"/>
    <w:rsid w:val="00367E9D"/>
    <w:rsid w:val="00373BB2"/>
    <w:rsid w:val="00373BF3"/>
    <w:rsid w:val="00374344"/>
    <w:rsid w:val="00382CE5"/>
    <w:rsid w:val="003833C4"/>
    <w:rsid w:val="0038488F"/>
    <w:rsid w:val="0038537D"/>
    <w:rsid w:val="0038679D"/>
    <w:rsid w:val="00393BB1"/>
    <w:rsid w:val="003950C3"/>
    <w:rsid w:val="003A08E7"/>
    <w:rsid w:val="003B08D5"/>
    <w:rsid w:val="003B1BCA"/>
    <w:rsid w:val="003C0974"/>
    <w:rsid w:val="003C0E30"/>
    <w:rsid w:val="003C2769"/>
    <w:rsid w:val="003D4908"/>
    <w:rsid w:val="003D4CBB"/>
    <w:rsid w:val="003E24C9"/>
    <w:rsid w:val="003E6720"/>
    <w:rsid w:val="00400AD2"/>
    <w:rsid w:val="00403C53"/>
    <w:rsid w:val="004072C2"/>
    <w:rsid w:val="0041118D"/>
    <w:rsid w:val="004111B4"/>
    <w:rsid w:val="004137B0"/>
    <w:rsid w:val="004138D0"/>
    <w:rsid w:val="00414004"/>
    <w:rsid w:val="0041403F"/>
    <w:rsid w:val="004142F6"/>
    <w:rsid w:val="004230DF"/>
    <w:rsid w:val="0042763B"/>
    <w:rsid w:val="004277CC"/>
    <w:rsid w:val="00430BD2"/>
    <w:rsid w:val="004345A3"/>
    <w:rsid w:val="00434E83"/>
    <w:rsid w:val="00435EF6"/>
    <w:rsid w:val="00440ECF"/>
    <w:rsid w:val="00442C4A"/>
    <w:rsid w:val="004456D2"/>
    <w:rsid w:val="004472B0"/>
    <w:rsid w:val="00456964"/>
    <w:rsid w:val="00457DA3"/>
    <w:rsid w:val="004825F2"/>
    <w:rsid w:val="004827BE"/>
    <w:rsid w:val="004926D5"/>
    <w:rsid w:val="00496FC4"/>
    <w:rsid w:val="004A605D"/>
    <w:rsid w:val="004B1595"/>
    <w:rsid w:val="004B1909"/>
    <w:rsid w:val="004B1D8B"/>
    <w:rsid w:val="004B681D"/>
    <w:rsid w:val="004B7D48"/>
    <w:rsid w:val="004C58D4"/>
    <w:rsid w:val="004C5AAA"/>
    <w:rsid w:val="004D2069"/>
    <w:rsid w:val="004D3EA7"/>
    <w:rsid w:val="004D638D"/>
    <w:rsid w:val="004E1864"/>
    <w:rsid w:val="004E2814"/>
    <w:rsid w:val="004E2F1A"/>
    <w:rsid w:val="004E5631"/>
    <w:rsid w:val="004F2316"/>
    <w:rsid w:val="004F34BD"/>
    <w:rsid w:val="004F65FE"/>
    <w:rsid w:val="004F7099"/>
    <w:rsid w:val="005103EB"/>
    <w:rsid w:val="00512C84"/>
    <w:rsid w:val="00514BC7"/>
    <w:rsid w:val="00521B90"/>
    <w:rsid w:val="00526091"/>
    <w:rsid w:val="0052753E"/>
    <w:rsid w:val="0053082E"/>
    <w:rsid w:val="00533483"/>
    <w:rsid w:val="0053477C"/>
    <w:rsid w:val="00535934"/>
    <w:rsid w:val="00537FF8"/>
    <w:rsid w:val="005424C9"/>
    <w:rsid w:val="0054569C"/>
    <w:rsid w:val="00551C65"/>
    <w:rsid w:val="005527B0"/>
    <w:rsid w:val="0055611E"/>
    <w:rsid w:val="00564F9B"/>
    <w:rsid w:val="00585608"/>
    <w:rsid w:val="00590BC3"/>
    <w:rsid w:val="00591A4A"/>
    <w:rsid w:val="00595B17"/>
    <w:rsid w:val="00595B9B"/>
    <w:rsid w:val="005972C9"/>
    <w:rsid w:val="005B794D"/>
    <w:rsid w:val="005B7A76"/>
    <w:rsid w:val="005C6C28"/>
    <w:rsid w:val="005C7F5A"/>
    <w:rsid w:val="005D0042"/>
    <w:rsid w:val="005D1A3B"/>
    <w:rsid w:val="005D5383"/>
    <w:rsid w:val="005E4190"/>
    <w:rsid w:val="005E4EE4"/>
    <w:rsid w:val="005E5BE2"/>
    <w:rsid w:val="005F218D"/>
    <w:rsid w:val="005F2CF0"/>
    <w:rsid w:val="005F76E8"/>
    <w:rsid w:val="005F7A41"/>
    <w:rsid w:val="00601A5C"/>
    <w:rsid w:val="00604197"/>
    <w:rsid w:val="00605B22"/>
    <w:rsid w:val="00607197"/>
    <w:rsid w:val="00615592"/>
    <w:rsid w:val="00625541"/>
    <w:rsid w:val="006269CB"/>
    <w:rsid w:val="00627BD3"/>
    <w:rsid w:val="00633884"/>
    <w:rsid w:val="00636B87"/>
    <w:rsid w:val="00636E62"/>
    <w:rsid w:val="00637F99"/>
    <w:rsid w:val="006500A0"/>
    <w:rsid w:val="006551C6"/>
    <w:rsid w:val="0066456E"/>
    <w:rsid w:val="0067097C"/>
    <w:rsid w:val="0067121D"/>
    <w:rsid w:val="00675513"/>
    <w:rsid w:val="00681184"/>
    <w:rsid w:val="006844E4"/>
    <w:rsid w:val="0068779E"/>
    <w:rsid w:val="00687BDC"/>
    <w:rsid w:val="00692335"/>
    <w:rsid w:val="006938C6"/>
    <w:rsid w:val="006A40FD"/>
    <w:rsid w:val="006B10C6"/>
    <w:rsid w:val="006B1D42"/>
    <w:rsid w:val="006B5E37"/>
    <w:rsid w:val="006B639F"/>
    <w:rsid w:val="006B710A"/>
    <w:rsid w:val="006C4A17"/>
    <w:rsid w:val="006C610A"/>
    <w:rsid w:val="006C6A9F"/>
    <w:rsid w:val="006D13F3"/>
    <w:rsid w:val="006D662D"/>
    <w:rsid w:val="006E7E92"/>
    <w:rsid w:val="006F2AE3"/>
    <w:rsid w:val="006F4AF4"/>
    <w:rsid w:val="006F6ED5"/>
    <w:rsid w:val="00701494"/>
    <w:rsid w:val="00702656"/>
    <w:rsid w:val="00704149"/>
    <w:rsid w:val="00717FE9"/>
    <w:rsid w:val="00726CFD"/>
    <w:rsid w:val="00735369"/>
    <w:rsid w:val="00745C21"/>
    <w:rsid w:val="00746BEC"/>
    <w:rsid w:val="00753FE7"/>
    <w:rsid w:val="00754632"/>
    <w:rsid w:val="007557FB"/>
    <w:rsid w:val="007574A4"/>
    <w:rsid w:val="0076146D"/>
    <w:rsid w:val="00771E40"/>
    <w:rsid w:val="007757C8"/>
    <w:rsid w:val="00776ACC"/>
    <w:rsid w:val="00777CD8"/>
    <w:rsid w:val="00781CDA"/>
    <w:rsid w:val="00781DFB"/>
    <w:rsid w:val="007823CE"/>
    <w:rsid w:val="007A40D2"/>
    <w:rsid w:val="007A4289"/>
    <w:rsid w:val="007B247D"/>
    <w:rsid w:val="007B4818"/>
    <w:rsid w:val="007B5FBA"/>
    <w:rsid w:val="007B6598"/>
    <w:rsid w:val="007B6A83"/>
    <w:rsid w:val="007C4FB3"/>
    <w:rsid w:val="007D41CD"/>
    <w:rsid w:val="007D5754"/>
    <w:rsid w:val="007D66C7"/>
    <w:rsid w:val="007D6833"/>
    <w:rsid w:val="007E40E6"/>
    <w:rsid w:val="007F6697"/>
    <w:rsid w:val="008013E8"/>
    <w:rsid w:val="00804C9E"/>
    <w:rsid w:val="00805E91"/>
    <w:rsid w:val="00806A4B"/>
    <w:rsid w:val="00806FD7"/>
    <w:rsid w:val="00812A32"/>
    <w:rsid w:val="00813F81"/>
    <w:rsid w:val="00814837"/>
    <w:rsid w:val="00815097"/>
    <w:rsid w:val="008164EB"/>
    <w:rsid w:val="00820278"/>
    <w:rsid w:val="00821203"/>
    <w:rsid w:val="008228BF"/>
    <w:rsid w:val="00826C79"/>
    <w:rsid w:val="00830AFE"/>
    <w:rsid w:val="00832CC3"/>
    <w:rsid w:val="00833D6C"/>
    <w:rsid w:val="00843276"/>
    <w:rsid w:val="008505C7"/>
    <w:rsid w:val="00852735"/>
    <w:rsid w:val="00854E39"/>
    <w:rsid w:val="00855374"/>
    <w:rsid w:val="00857009"/>
    <w:rsid w:val="0086426F"/>
    <w:rsid w:val="00867034"/>
    <w:rsid w:val="0086747B"/>
    <w:rsid w:val="00871F00"/>
    <w:rsid w:val="00872783"/>
    <w:rsid w:val="00874B36"/>
    <w:rsid w:val="00875296"/>
    <w:rsid w:val="00875B2F"/>
    <w:rsid w:val="00876730"/>
    <w:rsid w:val="00884FB5"/>
    <w:rsid w:val="00885086"/>
    <w:rsid w:val="008869F8"/>
    <w:rsid w:val="008A0F52"/>
    <w:rsid w:val="008A201B"/>
    <w:rsid w:val="008A74A6"/>
    <w:rsid w:val="008A767C"/>
    <w:rsid w:val="008B14D6"/>
    <w:rsid w:val="008B3083"/>
    <w:rsid w:val="008B3D09"/>
    <w:rsid w:val="008B50B4"/>
    <w:rsid w:val="008B5CA1"/>
    <w:rsid w:val="008C78A2"/>
    <w:rsid w:val="008D1C46"/>
    <w:rsid w:val="008D420C"/>
    <w:rsid w:val="008E0EEB"/>
    <w:rsid w:val="008E7C24"/>
    <w:rsid w:val="008F0894"/>
    <w:rsid w:val="008F0CE3"/>
    <w:rsid w:val="008F44C3"/>
    <w:rsid w:val="008F50BF"/>
    <w:rsid w:val="008F6B90"/>
    <w:rsid w:val="00901BA9"/>
    <w:rsid w:val="009024F4"/>
    <w:rsid w:val="00904749"/>
    <w:rsid w:val="0091045D"/>
    <w:rsid w:val="00910701"/>
    <w:rsid w:val="00913777"/>
    <w:rsid w:val="00914341"/>
    <w:rsid w:val="009155D7"/>
    <w:rsid w:val="00921779"/>
    <w:rsid w:val="00930292"/>
    <w:rsid w:val="00931824"/>
    <w:rsid w:val="00932371"/>
    <w:rsid w:val="00936A2F"/>
    <w:rsid w:val="00936DD9"/>
    <w:rsid w:val="009454FF"/>
    <w:rsid w:val="0094550D"/>
    <w:rsid w:val="00950AEC"/>
    <w:rsid w:val="0095563E"/>
    <w:rsid w:val="00966FE5"/>
    <w:rsid w:val="00972CA2"/>
    <w:rsid w:val="009740FA"/>
    <w:rsid w:val="00983A9B"/>
    <w:rsid w:val="009864C0"/>
    <w:rsid w:val="0099008B"/>
    <w:rsid w:val="00990812"/>
    <w:rsid w:val="00993D61"/>
    <w:rsid w:val="00995CE1"/>
    <w:rsid w:val="00996401"/>
    <w:rsid w:val="0099741E"/>
    <w:rsid w:val="009A1A7F"/>
    <w:rsid w:val="009A46EC"/>
    <w:rsid w:val="009B2506"/>
    <w:rsid w:val="009B6F38"/>
    <w:rsid w:val="009C157B"/>
    <w:rsid w:val="009C7442"/>
    <w:rsid w:val="009C75F0"/>
    <w:rsid w:val="009D16D0"/>
    <w:rsid w:val="009D17C8"/>
    <w:rsid w:val="009D33F5"/>
    <w:rsid w:val="009D3867"/>
    <w:rsid w:val="009D5582"/>
    <w:rsid w:val="009E25D9"/>
    <w:rsid w:val="009E597D"/>
    <w:rsid w:val="009E7316"/>
    <w:rsid w:val="009F211C"/>
    <w:rsid w:val="009F412C"/>
    <w:rsid w:val="009F457D"/>
    <w:rsid w:val="009F6323"/>
    <w:rsid w:val="00A01087"/>
    <w:rsid w:val="00A040BD"/>
    <w:rsid w:val="00A06015"/>
    <w:rsid w:val="00A12373"/>
    <w:rsid w:val="00A16B74"/>
    <w:rsid w:val="00A17631"/>
    <w:rsid w:val="00A243C3"/>
    <w:rsid w:val="00A274FC"/>
    <w:rsid w:val="00A2763C"/>
    <w:rsid w:val="00A40C0D"/>
    <w:rsid w:val="00A441EF"/>
    <w:rsid w:val="00A5617E"/>
    <w:rsid w:val="00A56B82"/>
    <w:rsid w:val="00A6056C"/>
    <w:rsid w:val="00A63F58"/>
    <w:rsid w:val="00A64D03"/>
    <w:rsid w:val="00A703F1"/>
    <w:rsid w:val="00A706B7"/>
    <w:rsid w:val="00A70EA4"/>
    <w:rsid w:val="00A70F25"/>
    <w:rsid w:val="00A721BF"/>
    <w:rsid w:val="00A721CC"/>
    <w:rsid w:val="00A723F9"/>
    <w:rsid w:val="00A73141"/>
    <w:rsid w:val="00A80675"/>
    <w:rsid w:val="00A93E94"/>
    <w:rsid w:val="00A97342"/>
    <w:rsid w:val="00A974F5"/>
    <w:rsid w:val="00AA3595"/>
    <w:rsid w:val="00AA5B49"/>
    <w:rsid w:val="00AB02A4"/>
    <w:rsid w:val="00AB482E"/>
    <w:rsid w:val="00AB5B8B"/>
    <w:rsid w:val="00AB7898"/>
    <w:rsid w:val="00AB78AF"/>
    <w:rsid w:val="00AC77D2"/>
    <w:rsid w:val="00AD0696"/>
    <w:rsid w:val="00AD0CFE"/>
    <w:rsid w:val="00AD3159"/>
    <w:rsid w:val="00AD7264"/>
    <w:rsid w:val="00AD79BE"/>
    <w:rsid w:val="00AF0DB9"/>
    <w:rsid w:val="00B00C52"/>
    <w:rsid w:val="00B06526"/>
    <w:rsid w:val="00B06A21"/>
    <w:rsid w:val="00B1577C"/>
    <w:rsid w:val="00B21461"/>
    <w:rsid w:val="00B34564"/>
    <w:rsid w:val="00B35D2A"/>
    <w:rsid w:val="00B36E3E"/>
    <w:rsid w:val="00B44672"/>
    <w:rsid w:val="00B45EDD"/>
    <w:rsid w:val="00B47E3E"/>
    <w:rsid w:val="00B50691"/>
    <w:rsid w:val="00B72BE7"/>
    <w:rsid w:val="00B90122"/>
    <w:rsid w:val="00B90BCE"/>
    <w:rsid w:val="00B96356"/>
    <w:rsid w:val="00B963A2"/>
    <w:rsid w:val="00B96907"/>
    <w:rsid w:val="00B97B3E"/>
    <w:rsid w:val="00BB0FDA"/>
    <w:rsid w:val="00BB1956"/>
    <w:rsid w:val="00BB5B1F"/>
    <w:rsid w:val="00BB6CFA"/>
    <w:rsid w:val="00BC09EC"/>
    <w:rsid w:val="00BC1BD7"/>
    <w:rsid w:val="00BC2AC7"/>
    <w:rsid w:val="00BC31DB"/>
    <w:rsid w:val="00BC4F34"/>
    <w:rsid w:val="00BD18A6"/>
    <w:rsid w:val="00BE082E"/>
    <w:rsid w:val="00BE72F4"/>
    <w:rsid w:val="00BF1E8D"/>
    <w:rsid w:val="00BF23B4"/>
    <w:rsid w:val="00BF455B"/>
    <w:rsid w:val="00C06676"/>
    <w:rsid w:val="00C12491"/>
    <w:rsid w:val="00C20EE6"/>
    <w:rsid w:val="00C225EF"/>
    <w:rsid w:val="00C22E04"/>
    <w:rsid w:val="00C321C0"/>
    <w:rsid w:val="00C32681"/>
    <w:rsid w:val="00C347AF"/>
    <w:rsid w:val="00C357BC"/>
    <w:rsid w:val="00C3587D"/>
    <w:rsid w:val="00C3638E"/>
    <w:rsid w:val="00C377F9"/>
    <w:rsid w:val="00C43672"/>
    <w:rsid w:val="00C43B7D"/>
    <w:rsid w:val="00C4404E"/>
    <w:rsid w:val="00C44EAA"/>
    <w:rsid w:val="00C5009E"/>
    <w:rsid w:val="00C50AB9"/>
    <w:rsid w:val="00C51ACB"/>
    <w:rsid w:val="00C6330E"/>
    <w:rsid w:val="00C665EC"/>
    <w:rsid w:val="00C671F1"/>
    <w:rsid w:val="00C70FC4"/>
    <w:rsid w:val="00C73412"/>
    <w:rsid w:val="00C74F37"/>
    <w:rsid w:val="00C83133"/>
    <w:rsid w:val="00C85E72"/>
    <w:rsid w:val="00C96CAC"/>
    <w:rsid w:val="00C96DBC"/>
    <w:rsid w:val="00CA47EF"/>
    <w:rsid w:val="00CB1993"/>
    <w:rsid w:val="00CC4122"/>
    <w:rsid w:val="00CC5C1B"/>
    <w:rsid w:val="00CD20E2"/>
    <w:rsid w:val="00CD2568"/>
    <w:rsid w:val="00CD50B9"/>
    <w:rsid w:val="00CD7E07"/>
    <w:rsid w:val="00CE3845"/>
    <w:rsid w:val="00CF0AD5"/>
    <w:rsid w:val="00D01801"/>
    <w:rsid w:val="00D057C4"/>
    <w:rsid w:val="00D112DB"/>
    <w:rsid w:val="00D1169F"/>
    <w:rsid w:val="00D14DB2"/>
    <w:rsid w:val="00D15394"/>
    <w:rsid w:val="00D20C71"/>
    <w:rsid w:val="00D21234"/>
    <w:rsid w:val="00D277BC"/>
    <w:rsid w:val="00D27DDC"/>
    <w:rsid w:val="00D304EA"/>
    <w:rsid w:val="00D34F08"/>
    <w:rsid w:val="00D44346"/>
    <w:rsid w:val="00D516D2"/>
    <w:rsid w:val="00D51766"/>
    <w:rsid w:val="00D529BC"/>
    <w:rsid w:val="00D677C2"/>
    <w:rsid w:val="00D7020B"/>
    <w:rsid w:val="00D7166D"/>
    <w:rsid w:val="00D72E50"/>
    <w:rsid w:val="00D8112A"/>
    <w:rsid w:val="00D955A4"/>
    <w:rsid w:val="00D9751A"/>
    <w:rsid w:val="00D976CD"/>
    <w:rsid w:val="00DA19CA"/>
    <w:rsid w:val="00DA1CC3"/>
    <w:rsid w:val="00DA46D7"/>
    <w:rsid w:val="00DB1318"/>
    <w:rsid w:val="00DB23BE"/>
    <w:rsid w:val="00DC25B6"/>
    <w:rsid w:val="00DD0FFD"/>
    <w:rsid w:val="00DD4FE0"/>
    <w:rsid w:val="00DD522E"/>
    <w:rsid w:val="00DD557D"/>
    <w:rsid w:val="00DD5D7D"/>
    <w:rsid w:val="00DE1491"/>
    <w:rsid w:val="00DE210D"/>
    <w:rsid w:val="00DF0074"/>
    <w:rsid w:val="00E01F82"/>
    <w:rsid w:val="00E022FF"/>
    <w:rsid w:val="00E03421"/>
    <w:rsid w:val="00E044A8"/>
    <w:rsid w:val="00E06661"/>
    <w:rsid w:val="00E12A9B"/>
    <w:rsid w:val="00E15B32"/>
    <w:rsid w:val="00E16B45"/>
    <w:rsid w:val="00E16F72"/>
    <w:rsid w:val="00E17DDC"/>
    <w:rsid w:val="00E2568E"/>
    <w:rsid w:val="00E3433E"/>
    <w:rsid w:val="00E35B84"/>
    <w:rsid w:val="00E35CCC"/>
    <w:rsid w:val="00E36298"/>
    <w:rsid w:val="00E369D8"/>
    <w:rsid w:val="00E37817"/>
    <w:rsid w:val="00E40FA4"/>
    <w:rsid w:val="00E500B3"/>
    <w:rsid w:val="00E629DD"/>
    <w:rsid w:val="00E661B5"/>
    <w:rsid w:val="00E662CA"/>
    <w:rsid w:val="00E75A0D"/>
    <w:rsid w:val="00E7788F"/>
    <w:rsid w:val="00E77D0E"/>
    <w:rsid w:val="00E816EE"/>
    <w:rsid w:val="00E81D6B"/>
    <w:rsid w:val="00E834C5"/>
    <w:rsid w:val="00E840BF"/>
    <w:rsid w:val="00E85C42"/>
    <w:rsid w:val="00E952CB"/>
    <w:rsid w:val="00E96426"/>
    <w:rsid w:val="00EA0075"/>
    <w:rsid w:val="00EA73DC"/>
    <w:rsid w:val="00EB1E79"/>
    <w:rsid w:val="00EB239F"/>
    <w:rsid w:val="00EB7FC1"/>
    <w:rsid w:val="00EC0163"/>
    <w:rsid w:val="00EC281C"/>
    <w:rsid w:val="00EC5F88"/>
    <w:rsid w:val="00ED316A"/>
    <w:rsid w:val="00EE0568"/>
    <w:rsid w:val="00EE4B2F"/>
    <w:rsid w:val="00EE5D50"/>
    <w:rsid w:val="00EE640C"/>
    <w:rsid w:val="00EE6D07"/>
    <w:rsid w:val="00EF0F03"/>
    <w:rsid w:val="00EF3AAE"/>
    <w:rsid w:val="00EF5953"/>
    <w:rsid w:val="00F010E1"/>
    <w:rsid w:val="00F066F5"/>
    <w:rsid w:val="00F163B9"/>
    <w:rsid w:val="00F16564"/>
    <w:rsid w:val="00F20351"/>
    <w:rsid w:val="00F31456"/>
    <w:rsid w:val="00F31C5A"/>
    <w:rsid w:val="00F4092C"/>
    <w:rsid w:val="00F46E76"/>
    <w:rsid w:val="00F537AD"/>
    <w:rsid w:val="00F54CC2"/>
    <w:rsid w:val="00F62E0D"/>
    <w:rsid w:val="00F83977"/>
    <w:rsid w:val="00F83DB6"/>
    <w:rsid w:val="00F8488E"/>
    <w:rsid w:val="00F94BB9"/>
    <w:rsid w:val="00FA222A"/>
    <w:rsid w:val="00FB0D84"/>
    <w:rsid w:val="00FB3C58"/>
    <w:rsid w:val="00FB60FC"/>
    <w:rsid w:val="00FB6CFE"/>
    <w:rsid w:val="00FB6FC3"/>
    <w:rsid w:val="00FC5EFD"/>
    <w:rsid w:val="00FE5066"/>
    <w:rsid w:val="00FE7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300F9"/>
  <w15:chartTrackingRefBased/>
  <w15:docId w15:val="{7E071C1A-AFE0-4F8F-B32F-81C5A7ACC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A5C"/>
    <w:pPr>
      <w:spacing w:after="200" w:line="276" w:lineRule="auto"/>
    </w:pPr>
    <w:rPr>
      <w:sz w:val="28"/>
      <w:szCs w:val="28"/>
    </w:rPr>
  </w:style>
  <w:style w:type="paragraph" w:styleId="Heading3">
    <w:name w:val="heading 3"/>
    <w:basedOn w:val="Normal"/>
    <w:next w:val="Normal"/>
    <w:link w:val="Heading3Char"/>
    <w:uiPriority w:val="9"/>
    <w:semiHidden/>
    <w:unhideWhenUsed/>
    <w:qFormat/>
    <w:rsid w:val="00A56B8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521B90"/>
    <w:pPr>
      <w:keepNext/>
      <w:spacing w:after="0" w:line="240" w:lineRule="auto"/>
      <w:jc w:val="center"/>
      <w:outlineLvl w:val="3"/>
    </w:pPr>
    <w:rPr>
      <w:rFonts w:eastAsia="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06625F"/>
    <w:rPr>
      <w:i/>
      <w:iCs/>
    </w:rPr>
  </w:style>
  <w:style w:type="character" w:customStyle="1" w:styleId="Heading4Char">
    <w:name w:val="Heading 4 Char"/>
    <w:link w:val="Heading4"/>
    <w:rsid w:val="00521B90"/>
    <w:rPr>
      <w:rFonts w:eastAsia="Times New Roman"/>
      <w:sz w:val="28"/>
      <w:szCs w:val="22"/>
    </w:rPr>
  </w:style>
  <w:style w:type="paragraph" w:styleId="NormalWeb">
    <w:name w:val="Normal (Web)"/>
    <w:basedOn w:val="Normal"/>
    <w:link w:val="NormalWebChar"/>
    <w:uiPriority w:val="99"/>
    <w:unhideWhenUsed/>
    <w:rsid w:val="0099741E"/>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AA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3C53"/>
    <w:pPr>
      <w:tabs>
        <w:tab w:val="center" w:pos="4680"/>
        <w:tab w:val="right" w:pos="9360"/>
      </w:tabs>
    </w:pPr>
  </w:style>
  <w:style w:type="character" w:customStyle="1" w:styleId="HeaderChar">
    <w:name w:val="Header Char"/>
    <w:link w:val="Header"/>
    <w:uiPriority w:val="99"/>
    <w:rsid w:val="00403C53"/>
    <w:rPr>
      <w:sz w:val="28"/>
      <w:szCs w:val="28"/>
    </w:rPr>
  </w:style>
  <w:style w:type="paragraph" w:styleId="Footer">
    <w:name w:val="footer"/>
    <w:basedOn w:val="Normal"/>
    <w:link w:val="FooterChar"/>
    <w:uiPriority w:val="99"/>
    <w:unhideWhenUsed/>
    <w:rsid w:val="00403C53"/>
    <w:pPr>
      <w:tabs>
        <w:tab w:val="center" w:pos="4680"/>
        <w:tab w:val="right" w:pos="9360"/>
      </w:tabs>
    </w:pPr>
  </w:style>
  <w:style w:type="character" w:customStyle="1" w:styleId="FooterChar">
    <w:name w:val="Footer Char"/>
    <w:link w:val="Footer"/>
    <w:uiPriority w:val="99"/>
    <w:rsid w:val="00403C53"/>
    <w:rPr>
      <w:sz w:val="28"/>
      <w:szCs w:val="28"/>
    </w:rPr>
  </w:style>
  <w:style w:type="paragraph" w:styleId="BalloonText">
    <w:name w:val="Balloon Text"/>
    <w:basedOn w:val="Normal"/>
    <w:link w:val="BalloonTextChar"/>
    <w:uiPriority w:val="99"/>
    <w:semiHidden/>
    <w:unhideWhenUsed/>
    <w:rsid w:val="008B50B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B50B4"/>
    <w:rPr>
      <w:rFonts w:ascii="Tahoma" w:hAnsi="Tahoma" w:cs="Tahoma"/>
      <w:sz w:val="16"/>
      <w:szCs w:val="16"/>
    </w:rPr>
  </w:style>
  <w:style w:type="paragraph" w:styleId="BlockText">
    <w:name w:val="Block Text"/>
    <w:basedOn w:val="Normal"/>
    <w:rsid w:val="00B47E3E"/>
    <w:pPr>
      <w:widowControl w:val="0"/>
      <w:spacing w:after="0" w:line="240" w:lineRule="auto"/>
      <w:ind w:left="1440" w:right="821" w:firstLine="1080"/>
      <w:jc w:val="both"/>
    </w:pPr>
    <w:rPr>
      <w:rFonts w:ascii="VNI-Times" w:eastAsia="Times New Roman" w:hAnsi="VNI-Times"/>
      <w:color w:val="0000FF"/>
      <w:sz w:val="24"/>
      <w:szCs w:val="20"/>
      <w:lang w:val="x-none"/>
    </w:rPr>
  </w:style>
  <w:style w:type="paragraph" w:styleId="BodyTextIndent">
    <w:name w:val="Body Text Indent"/>
    <w:basedOn w:val="Normal"/>
    <w:link w:val="BodyTextIndentChar"/>
    <w:rsid w:val="00B47E3E"/>
    <w:pPr>
      <w:widowControl w:val="0"/>
      <w:spacing w:after="0" w:line="240" w:lineRule="auto"/>
      <w:ind w:right="1" w:firstLine="851"/>
      <w:jc w:val="both"/>
    </w:pPr>
    <w:rPr>
      <w:rFonts w:ascii="VNI-Times" w:eastAsia="Times New Roman" w:hAnsi="VNI-Times"/>
      <w:color w:val="0000FF"/>
      <w:szCs w:val="20"/>
      <w:lang w:val="x-none"/>
    </w:rPr>
  </w:style>
  <w:style w:type="character" w:customStyle="1" w:styleId="BodyTextIndentChar">
    <w:name w:val="Body Text Indent Char"/>
    <w:link w:val="BodyTextIndent"/>
    <w:rsid w:val="00B47E3E"/>
    <w:rPr>
      <w:rFonts w:ascii="VNI-Times" w:eastAsia="Times New Roman" w:hAnsi="VNI-Times"/>
      <w:color w:val="0000FF"/>
      <w:sz w:val="28"/>
      <w:lang w:val="x-none"/>
    </w:rPr>
  </w:style>
  <w:style w:type="paragraph" w:customStyle="1" w:styleId="normal-p">
    <w:name w:val="normal-p"/>
    <w:basedOn w:val="Normal"/>
    <w:rsid w:val="00B47E3E"/>
    <w:pPr>
      <w:spacing w:before="100" w:beforeAutospacing="1" w:after="100" w:afterAutospacing="1" w:line="240" w:lineRule="auto"/>
    </w:pPr>
    <w:rPr>
      <w:rFonts w:ascii="Verdana" w:eastAsia="Times New Roman" w:hAnsi="Verdana"/>
      <w:sz w:val="17"/>
      <w:szCs w:val="17"/>
    </w:rPr>
  </w:style>
  <w:style w:type="character" w:customStyle="1" w:styleId="normal-h">
    <w:name w:val="normal-h"/>
    <w:rsid w:val="00B47E3E"/>
    <w:rPr>
      <w:rFonts w:ascii="Verdana" w:hAnsi="Verdana" w:hint="default"/>
      <w:sz w:val="17"/>
      <w:szCs w:val="17"/>
    </w:rPr>
  </w:style>
  <w:style w:type="character" w:customStyle="1" w:styleId="Vnbnnidung4">
    <w:name w:val="Văn bản nội dung (4)_"/>
    <w:link w:val="Vnbnnidung41"/>
    <w:uiPriority w:val="99"/>
    <w:rsid w:val="0054569C"/>
    <w:rPr>
      <w:sz w:val="26"/>
      <w:szCs w:val="26"/>
      <w:shd w:val="clear" w:color="auto" w:fill="FFFFFF"/>
    </w:rPr>
  </w:style>
  <w:style w:type="paragraph" w:customStyle="1" w:styleId="Vnbnnidung41">
    <w:name w:val="Văn bản nội dung (4)1"/>
    <w:basedOn w:val="Normal"/>
    <w:link w:val="Vnbnnidung4"/>
    <w:uiPriority w:val="99"/>
    <w:rsid w:val="0054569C"/>
    <w:pPr>
      <w:widowControl w:val="0"/>
      <w:shd w:val="clear" w:color="auto" w:fill="FFFFFF"/>
      <w:spacing w:before="1260" w:after="60" w:line="240" w:lineRule="atLeast"/>
      <w:jc w:val="both"/>
    </w:pPr>
    <w:rPr>
      <w:sz w:val="26"/>
      <w:szCs w:val="26"/>
    </w:rPr>
  </w:style>
  <w:style w:type="character" w:customStyle="1" w:styleId="Vnbnnidung2">
    <w:name w:val="Văn bản nội dung (2)_"/>
    <w:link w:val="Vnbnnidung21"/>
    <w:uiPriority w:val="99"/>
    <w:rsid w:val="00A70F25"/>
    <w:rPr>
      <w:sz w:val="26"/>
      <w:szCs w:val="26"/>
      <w:shd w:val="clear" w:color="auto" w:fill="FFFFFF"/>
    </w:rPr>
  </w:style>
  <w:style w:type="paragraph" w:customStyle="1" w:styleId="Vnbnnidung21">
    <w:name w:val="Văn bản nội dung (2)1"/>
    <w:basedOn w:val="Normal"/>
    <w:link w:val="Vnbnnidung2"/>
    <w:uiPriority w:val="99"/>
    <w:rsid w:val="00A70F25"/>
    <w:pPr>
      <w:widowControl w:val="0"/>
      <w:shd w:val="clear" w:color="auto" w:fill="FFFFFF"/>
      <w:spacing w:before="60" w:after="60" w:line="270" w:lineRule="exact"/>
      <w:ind w:hanging="340"/>
      <w:jc w:val="center"/>
    </w:pPr>
    <w:rPr>
      <w:sz w:val="26"/>
      <w:szCs w:val="26"/>
    </w:rPr>
  </w:style>
  <w:style w:type="paragraph" w:styleId="BodyText2">
    <w:name w:val="Body Text 2"/>
    <w:basedOn w:val="Normal"/>
    <w:link w:val="BodyText2Char"/>
    <w:rsid w:val="008E7C24"/>
    <w:pPr>
      <w:spacing w:after="120" w:line="480" w:lineRule="auto"/>
    </w:pPr>
    <w:rPr>
      <w:rFonts w:eastAsia="Times New Roman"/>
      <w:sz w:val="20"/>
      <w:szCs w:val="20"/>
    </w:rPr>
  </w:style>
  <w:style w:type="character" w:customStyle="1" w:styleId="BodyText2Char">
    <w:name w:val="Body Text 2 Char"/>
    <w:link w:val="BodyText2"/>
    <w:rsid w:val="008E7C24"/>
    <w:rPr>
      <w:rFonts w:eastAsia="Times New Roman"/>
      <w:lang w:val="en-US" w:eastAsia="en-US"/>
    </w:rPr>
  </w:style>
  <w:style w:type="character" w:customStyle="1" w:styleId="Heading3Char">
    <w:name w:val="Heading 3 Char"/>
    <w:link w:val="Heading3"/>
    <w:uiPriority w:val="9"/>
    <w:semiHidden/>
    <w:rsid w:val="00A56B82"/>
    <w:rPr>
      <w:rFonts w:ascii="Cambria" w:eastAsia="Times New Roman" w:hAnsi="Cambria" w:cs="Times New Roman"/>
      <w:b/>
      <w:bCs/>
      <w:sz w:val="26"/>
      <w:szCs w:val="26"/>
    </w:rPr>
  </w:style>
  <w:style w:type="paragraph" w:styleId="BodyText">
    <w:name w:val="Body Text"/>
    <w:basedOn w:val="Normal"/>
    <w:link w:val="BodyTextChar"/>
    <w:uiPriority w:val="99"/>
    <w:unhideWhenUsed/>
    <w:rsid w:val="00A56B82"/>
    <w:pPr>
      <w:spacing w:after="120"/>
    </w:pPr>
  </w:style>
  <w:style w:type="character" w:customStyle="1" w:styleId="BodyTextChar">
    <w:name w:val="Body Text Char"/>
    <w:link w:val="BodyText"/>
    <w:uiPriority w:val="99"/>
    <w:rsid w:val="00A56B82"/>
    <w:rPr>
      <w:sz w:val="28"/>
      <w:szCs w:val="28"/>
    </w:rPr>
  </w:style>
  <w:style w:type="character" w:customStyle="1" w:styleId="NormalWebChar">
    <w:name w:val="Normal (Web) Char"/>
    <w:link w:val="NormalWeb"/>
    <w:uiPriority w:val="99"/>
    <w:rsid w:val="00A56B82"/>
    <w:rPr>
      <w:rFonts w:eastAsia="Times New Roman"/>
      <w:sz w:val="24"/>
      <w:szCs w:val="24"/>
    </w:rPr>
  </w:style>
  <w:style w:type="character" w:styleId="Hyperlink">
    <w:name w:val="Hyperlink"/>
    <w:rsid w:val="00A56B82"/>
    <w:rPr>
      <w:color w:val="0000FF"/>
      <w:u w:val="single"/>
    </w:rPr>
  </w:style>
  <w:style w:type="character" w:customStyle="1" w:styleId="apple-converted-space">
    <w:name w:val="apple-converted-space"/>
    <w:rsid w:val="00A56B82"/>
  </w:style>
  <w:style w:type="character" w:customStyle="1" w:styleId="BodyTextIndentChar2">
    <w:name w:val="Body Text Indent Char2"/>
    <w:aliases w:val="Body Text Indent Char1 Char,Body Text Indent Char1 Char Char Char,Body Text Indent Char1 Char Char Char Char  Char,Body Text Indent Char Char Char Char Char,Body Text Indent Char Char Char Char1"/>
    <w:rsid w:val="00C32681"/>
    <w:rPr>
      <w:rFonts w:ascii="VNI-Times" w:hAnsi="VNI-Time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7344">
      <w:bodyDiv w:val="1"/>
      <w:marLeft w:val="0"/>
      <w:marRight w:val="0"/>
      <w:marTop w:val="0"/>
      <w:marBottom w:val="0"/>
      <w:divBdr>
        <w:top w:val="none" w:sz="0" w:space="0" w:color="auto"/>
        <w:left w:val="none" w:sz="0" w:space="0" w:color="auto"/>
        <w:bottom w:val="none" w:sz="0" w:space="0" w:color="auto"/>
        <w:right w:val="none" w:sz="0" w:space="0" w:color="auto"/>
      </w:divBdr>
      <w:divsChild>
        <w:div w:id="144706396">
          <w:marLeft w:val="0"/>
          <w:marRight w:val="0"/>
          <w:marTop w:val="0"/>
          <w:marBottom w:val="0"/>
          <w:divBdr>
            <w:top w:val="none" w:sz="0" w:space="0" w:color="auto"/>
            <w:left w:val="none" w:sz="0" w:space="0" w:color="auto"/>
            <w:bottom w:val="none" w:sz="0" w:space="0" w:color="auto"/>
            <w:right w:val="none" w:sz="0" w:space="0" w:color="auto"/>
          </w:divBdr>
          <w:divsChild>
            <w:div w:id="1159691049">
              <w:marLeft w:val="0"/>
              <w:marRight w:val="0"/>
              <w:marTop w:val="0"/>
              <w:marBottom w:val="0"/>
              <w:divBdr>
                <w:top w:val="none" w:sz="0" w:space="0" w:color="auto"/>
                <w:left w:val="none" w:sz="0" w:space="0" w:color="auto"/>
                <w:bottom w:val="none" w:sz="0" w:space="0" w:color="auto"/>
                <w:right w:val="none" w:sz="0" w:space="0" w:color="auto"/>
              </w:divBdr>
              <w:divsChild>
                <w:div w:id="1717463926">
                  <w:marLeft w:val="0"/>
                  <w:marRight w:val="0"/>
                  <w:marTop w:val="0"/>
                  <w:marBottom w:val="0"/>
                  <w:divBdr>
                    <w:top w:val="single" w:sz="12" w:space="11" w:color="F89B1A"/>
                    <w:left w:val="single" w:sz="6" w:space="8" w:color="C8D4DB"/>
                    <w:bottom w:val="none" w:sz="0" w:space="0" w:color="auto"/>
                    <w:right w:val="single" w:sz="6" w:space="8" w:color="C8D4DB"/>
                  </w:divBdr>
                  <w:divsChild>
                    <w:div w:id="1803188635">
                      <w:marLeft w:val="0"/>
                      <w:marRight w:val="0"/>
                      <w:marTop w:val="0"/>
                      <w:marBottom w:val="0"/>
                      <w:divBdr>
                        <w:top w:val="none" w:sz="0" w:space="0" w:color="auto"/>
                        <w:left w:val="none" w:sz="0" w:space="0" w:color="auto"/>
                        <w:bottom w:val="none" w:sz="0" w:space="0" w:color="auto"/>
                        <w:right w:val="none" w:sz="0" w:space="0" w:color="auto"/>
                      </w:divBdr>
                      <w:divsChild>
                        <w:div w:id="2098598903">
                          <w:marLeft w:val="0"/>
                          <w:marRight w:val="0"/>
                          <w:marTop w:val="0"/>
                          <w:marBottom w:val="0"/>
                          <w:divBdr>
                            <w:top w:val="none" w:sz="0" w:space="0" w:color="auto"/>
                            <w:left w:val="none" w:sz="0" w:space="0" w:color="auto"/>
                            <w:bottom w:val="none" w:sz="0" w:space="0" w:color="auto"/>
                            <w:right w:val="none" w:sz="0" w:space="0" w:color="auto"/>
                          </w:divBdr>
                          <w:divsChild>
                            <w:div w:id="1528832649">
                              <w:marLeft w:val="0"/>
                              <w:marRight w:val="225"/>
                              <w:marTop w:val="0"/>
                              <w:marBottom w:val="0"/>
                              <w:divBdr>
                                <w:top w:val="none" w:sz="0" w:space="0" w:color="auto"/>
                                <w:left w:val="none" w:sz="0" w:space="0" w:color="auto"/>
                                <w:bottom w:val="none" w:sz="0" w:space="0" w:color="auto"/>
                                <w:right w:val="none" w:sz="0" w:space="0" w:color="auto"/>
                              </w:divBdr>
                              <w:divsChild>
                                <w:div w:id="1249147565">
                                  <w:marLeft w:val="0"/>
                                  <w:marRight w:val="0"/>
                                  <w:marTop w:val="0"/>
                                  <w:marBottom w:val="0"/>
                                  <w:divBdr>
                                    <w:top w:val="none" w:sz="0" w:space="0" w:color="auto"/>
                                    <w:left w:val="none" w:sz="0" w:space="0" w:color="auto"/>
                                    <w:bottom w:val="none" w:sz="0" w:space="0" w:color="auto"/>
                                    <w:right w:val="none" w:sz="0" w:space="0" w:color="auto"/>
                                  </w:divBdr>
                                  <w:divsChild>
                                    <w:div w:id="916062897">
                                      <w:marLeft w:val="0"/>
                                      <w:marRight w:val="0"/>
                                      <w:marTop w:val="0"/>
                                      <w:marBottom w:val="0"/>
                                      <w:divBdr>
                                        <w:top w:val="none" w:sz="0" w:space="0" w:color="auto"/>
                                        <w:left w:val="none" w:sz="0" w:space="0" w:color="auto"/>
                                        <w:bottom w:val="none" w:sz="0" w:space="0" w:color="auto"/>
                                        <w:right w:val="none" w:sz="0" w:space="0" w:color="auto"/>
                                      </w:divBdr>
                                      <w:divsChild>
                                        <w:div w:id="328800419">
                                          <w:marLeft w:val="0"/>
                                          <w:marRight w:val="0"/>
                                          <w:marTop w:val="0"/>
                                          <w:marBottom w:val="0"/>
                                          <w:divBdr>
                                            <w:top w:val="none" w:sz="0" w:space="0" w:color="auto"/>
                                            <w:left w:val="none" w:sz="0" w:space="0" w:color="auto"/>
                                            <w:bottom w:val="none" w:sz="0" w:space="0" w:color="auto"/>
                                            <w:right w:val="none" w:sz="0" w:space="0" w:color="auto"/>
                                          </w:divBdr>
                                          <w:divsChild>
                                            <w:div w:id="48686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875066">
      <w:bodyDiv w:val="1"/>
      <w:marLeft w:val="0"/>
      <w:marRight w:val="0"/>
      <w:marTop w:val="0"/>
      <w:marBottom w:val="0"/>
      <w:divBdr>
        <w:top w:val="none" w:sz="0" w:space="0" w:color="auto"/>
        <w:left w:val="none" w:sz="0" w:space="0" w:color="auto"/>
        <w:bottom w:val="none" w:sz="0" w:space="0" w:color="auto"/>
        <w:right w:val="none" w:sz="0" w:space="0" w:color="auto"/>
      </w:divBdr>
    </w:div>
    <w:div w:id="141582804">
      <w:bodyDiv w:val="1"/>
      <w:marLeft w:val="0"/>
      <w:marRight w:val="0"/>
      <w:marTop w:val="0"/>
      <w:marBottom w:val="0"/>
      <w:divBdr>
        <w:top w:val="none" w:sz="0" w:space="0" w:color="auto"/>
        <w:left w:val="none" w:sz="0" w:space="0" w:color="auto"/>
        <w:bottom w:val="none" w:sz="0" w:space="0" w:color="auto"/>
        <w:right w:val="none" w:sz="0" w:space="0" w:color="auto"/>
      </w:divBdr>
      <w:divsChild>
        <w:div w:id="886644111">
          <w:marLeft w:val="0"/>
          <w:marRight w:val="0"/>
          <w:marTop w:val="0"/>
          <w:marBottom w:val="0"/>
          <w:divBdr>
            <w:top w:val="none" w:sz="0" w:space="0" w:color="auto"/>
            <w:left w:val="none" w:sz="0" w:space="0" w:color="auto"/>
            <w:bottom w:val="none" w:sz="0" w:space="0" w:color="auto"/>
            <w:right w:val="none" w:sz="0" w:space="0" w:color="auto"/>
          </w:divBdr>
          <w:divsChild>
            <w:div w:id="1192767336">
              <w:marLeft w:val="0"/>
              <w:marRight w:val="0"/>
              <w:marTop w:val="0"/>
              <w:marBottom w:val="0"/>
              <w:divBdr>
                <w:top w:val="none" w:sz="0" w:space="0" w:color="auto"/>
                <w:left w:val="none" w:sz="0" w:space="0" w:color="auto"/>
                <w:bottom w:val="none" w:sz="0" w:space="0" w:color="auto"/>
                <w:right w:val="none" w:sz="0" w:space="0" w:color="auto"/>
              </w:divBdr>
              <w:divsChild>
                <w:div w:id="383795510">
                  <w:marLeft w:val="0"/>
                  <w:marRight w:val="0"/>
                  <w:marTop w:val="0"/>
                  <w:marBottom w:val="0"/>
                  <w:divBdr>
                    <w:top w:val="none" w:sz="0" w:space="0" w:color="auto"/>
                    <w:left w:val="none" w:sz="0" w:space="0" w:color="auto"/>
                    <w:bottom w:val="none" w:sz="0" w:space="0" w:color="auto"/>
                    <w:right w:val="none" w:sz="0" w:space="0" w:color="auto"/>
                  </w:divBdr>
                  <w:divsChild>
                    <w:div w:id="979846700">
                      <w:marLeft w:val="0"/>
                      <w:marRight w:val="0"/>
                      <w:marTop w:val="0"/>
                      <w:marBottom w:val="0"/>
                      <w:divBdr>
                        <w:top w:val="none" w:sz="0" w:space="0" w:color="auto"/>
                        <w:left w:val="none" w:sz="0" w:space="0" w:color="auto"/>
                        <w:bottom w:val="none" w:sz="0" w:space="0" w:color="auto"/>
                        <w:right w:val="none" w:sz="0" w:space="0" w:color="auto"/>
                      </w:divBdr>
                      <w:divsChild>
                        <w:div w:id="1559589080">
                          <w:marLeft w:val="0"/>
                          <w:marRight w:val="0"/>
                          <w:marTop w:val="0"/>
                          <w:marBottom w:val="0"/>
                          <w:divBdr>
                            <w:top w:val="single" w:sz="6" w:space="8" w:color="D4D3D3"/>
                            <w:left w:val="single" w:sz="6" w:space="8" w:color="D4D3D3"/>
                            <w:bottom w:val="single" w:sz="6" w:space="8" w:color="D4D3D3"/>
                            <w:right w:val="single" w:sz="6" w:space="8" w:color="D4D3D3"/>
                          </w:divBdr>
                          <w:divsChild>
                            <w:div w:id="2142964032">
                              <w:marLeft w:val="0"/>
                              <w:marRight w:val="0"/>
                              <w:marTop w:val="0"/>
                              <w:marBottom w:val="0"/>
                              <w:divBdr>
                                <w:top w:val="none" w:sz="0" w:space="0" w:color="auto"/>
                                <w:left w:val="none" w:sz="0" w:space="0" w:color="auto"/>
                                <w:bottom w:val="none" w:sz="0" w:space="0" w:color="auto"/>
                                <w:right w:val="none" w:sz="0" w:space="0" w:color="auto"/>
                              </w:divBdr>
                              <w:divsChild>
                                <w:div w:id="424691213">
                                  <w:marLeft w:val="0"/>
                                  <w:marRight w:val="0"/>
                                  <w:marTop w:val="0"/>
                                  <w:marBottom w:val="0"/>
                                  <w:divBdr>
                                    <w:top w:val="none" w:sz="0" w:space="0" w:color="auto"/>
                                    <w:left w:val="none" w:sz="0" w:space="0" w:color="auto"/>
                                    <w:bottom w:val="none" w:sz="0" w:space="0" w:color="auto"/>
                                    <w:right w:val="none" w:sz="0" w:space="0" w:color="auto"/>
                                  </w:divBdr>
                                  <w:divsChild>
                                    <w:div w:id="150184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795696">
      <w:bodyDiv w:val="1"/>
      <w:marLeft w:val="0"/>
      <w:marRight w:val="0"/>
      <w:marTop w:val="0"/>
      <w:marBottom w:val="0"/>
      <w:divBdr>
        <w:top w:val="none" w:sz="0" w:space="0" w:color="auto"/>
        <w:left w:val="none" w:sz="0" w:space="0" w:color="auto"/>
        <w:bottom w:val="none" w:sz="0" w:space="0" w:color="auto"/>
        <w:right w:val="none" w:sz="0" w:space="0" w:color="auto"/>
      </w:divBdr>
    </w:div>
    <w:div w:id="475756925">
      <w:bodyDiv w:val="1"/>
      <w:marLeft w:val="0"/>
      <w:marRight w:val="0"/>
      <w:marTop w:val="0"/>
      <w:marBottom w:val="0"/>
      <w:divBdr>
        <w:top w:val="none" w:sz="0" w:space="0" w:color="auto"/>
        <w:left w:val="none" w:sz="0" w:space="0" w:color="auto"/>
        <w:bottom w:val="none" w:sz="0" w:space="0" w:color="auto"/>
        <w:right w:val="none" w:sz="0" w:space="0" w:color="auto"/>
      </w:divBdr>
      <w:divsChild>
        <w:div w:id="2021618972">
          <w:marLeft w:val="0"/>
          <w:marRight w:val="0"/>
          <w:marTop w:val="0"/>
          <w:marBottom w:val="0"/>
          <w:divBdr>
            <w:top w:val="none" w:sz="0" w:space="0" w:color="auto"/>
            <w:left w:val="none" w:sz="0" w:space="0" w:color="auto"/>
            <w:bottom w:val="none" w:sz="0" w:space="0" w:color="auto"/>
            <w:right w:val="none" w:sz="0" w:space="0" w:color="auto"/>
          </w:divBdr>
          <w:divsChild>
            <w:div w:id="1097212356">
              <w:marLeft w:val="0"/>
              <w:marRight w:val="0"/>
              <w:marTop w:val="0"/>
              <w:marBottom w:val="0"/>
              <w:divBdr>
                <w:top w:val="none" w:sz="0" w:space="0" w:color="auto"/>
                <w:left w:val="none" w:sz="0" w:space="0" w:color="auto"/>
                <w:bottom w:val="none" w:sz="0" w:space="0" w:color="auto"/>
                <w:right w:val="none" w:sz="0" w:space="0" w:color="auto"/>
              </w:divBdr>
              <w:divsChild>
                <w:div w:id="1028409087">
                  <w:marLeft w:val="0"/>
                  <w:marRight w:val="0"/>
                  <w:marTop w:val="0"/>
                  <w:marBottom w:val="0"/>
                  <w:divBdr>
                    <w:top w:val="single" w:sz="12" w:space="11" w:color="F89B1A"/>
                    <w:left w:val="single" w:sz="6" w:space="8" w:color="C8D4DB"/>
                    <w:bottom w:val="none" w:sz="0" w:space="0" w:color="auto"/>
                    <w:right w:val="single" w:sz="6" w:space="8" w:color="C8D4DB"/>
                  </w:divBdr>
                  <w:divsChild>
                    <w:div w:id="214463868">
                      <w:marLeft w:val="0"/>
                      <w:marRight w:val="0"/>
                      <w:marTop w:val="0"/>
                      <w:marBottom w:val="0"/>
                      <w:divBdr>
                        <w:top w:val="none" w:sz="0" w:space="0" w:color="auto"/>
                        <w:left w:val="none" w:sz="0" w:space="0" w:color="auto"/>
                        <w:bottom w:val="none" w:sz="0" w:space="0" w:color="auto"/>
                        <w:right w:val="none" w:sz="0" w:space="0" w:color="auto"/>
                      </w:divBdr>
                      <w:divsChild>
                        <w:div w:id="1231580792">
                          <w:marLeft w:val="0"/>
                          <w:marRight w:val="0"/>
                          <w:marTop w:val="0"/>
                          <w:marBottom w:val="0"/>
                          <w:divBdr>
                            <w:top w:val="none" w:sz="0" w:space="0" w:color="auto"/>
                            <w:left w:val="none" w:sz="0" w:space="0" w:color="auto"/>
                            <w:bottom w:val="none" w:sz="0" w:space="0" w:color="auto"/>
                            <w:right w:val="none" w:sz="0" w:space="0" w:color="auto"/>
                          </w:divBdr>
                          <w:divsChild>
                            <w:div w:id="360519029">
                              <w:marLeft w:val="0"/>
                              <w:marRight w:val="225"/>
                              <w:marTop w:val="0"/>
                              <w:marBottom w:val="0"/>
                              <w:divBdr>
                                <w:top w:val="none" w:sz="0" w:space="0" w:color="auto"/>
                                <w:left w:val="none" w:sz="0" w:space="0" w:color="auto"/>
                                <w:bottom w:val="none" w:sz="0" w:space="0" w:color="auto"/>
                                <w:right w:val="none" w:sz="0" w:space="0" w:color="auto"/>
                              </w:divBdr>
                              <w:divsChild>
                                <w:div w:id="1507672783">
                                  <w:marLeft w:val="0"/>
                                  <w:marRight w:val="0"/>
                                  <w:marTop w:val="0"/>
                                  <w:marBottom w:val="0"/>
                                  <w:divBdr>
                                    <w:top w:val="none" w:sz="0" w:space="0" w:color="auto"/>
                                    <w:left w:val="none" w:sz="0" w:space="0" w:color="auto"/>
                                    <w:bottom w:val="none" w:sz="0" w:space="0" w:color="auto"/>
                                    <w:right w:val="none" w:sz="0" w:space="0" w:color="auto"/>
                                  </w:divBdr>
                                  <w:divsChild>
                                    <w:div w:id="651447534">
                                      <w:marLeft w:val="0"/>
                                      <w:marRight w:val="0"/>
                                      <w:marTop w:val="0"/>
                                      <w:marBottom w:val="0"/>
                                      <w:divBdr>
                                        <w:top w:val="none" w:sz="0" w:space="0" w:color="auto"/>
                                        <w:left w:val="none" w:sz="0" w:space="0" w:color="auto"/>
                                        <w:bottom w:val="none" w:sz="0" w:space="0" w:color="auto"/>
                                        <w:right w:val="none" w:sz="0" w:space="0" w:color="auto"/>
                                      </w:divBdr>
                                      <w:divsChild>
                                        <w:div w:id="1146976546">
                                          <w:marLeft w:val="0"/>
                                          <w:marRight w:val="0"/>
                                          <w:marTop w:val="0"/>
                                          <w:marBottom w:val="0"/>
                                          <w:divBdr>
                                            <w:top w:val="none" w:sz="0" w:space="0" w:color="auto"/>
                                            <w:left w:val="none" w:sz="0" w:space="0" w:color="auto"/>
                                            <w:bottom w:val="none" w:sz="0" w:space="0" w:color="auto"/>
                                            <w:right w:val="none" w:sz="0" w:space="0" w:color="auto"/>
                                          </w:divBdr>
                                          <w:divsChild>
                                            <w:div w:id="207010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3716780">
      <w:bodyDiv w:val="1"/>
      <w:marLeft w:val="0"/>
      <w:marRight w:val="0"/>
      <w:marTop w:val="0"/>
      <w:marBottom w:val="0"/>
      <w:divBdr>
        <w:top w:val="none" w:sz="0" w:space="0" w:color="auto"/>
        <w:left w:val="none" w:sz="0" w:space="0" w:color="auto"/>
        <w:bottom w:val="none" w:sz="0" w:space="0" w:color="auto"/>
        <w:right w:val="none" w:sz="0" w:space="0" w:color="auto"/>
      </w:divBdr>
      <w:divsChild>
        <w:div w:id="797993588">
          <w:marLeft w:val="0"/>
          <w:marRight w:val="0"/>
          <w:marTop w:val="0"/>
          <w:marBottom w:val="0"/>
          <w:divBdr>
            <w:top w:val="none" w:sz="0" w:space="0" w:color="auto"/>
            <w:left w:val="none" w:sz="0" w:space="0" w:color="auto"/>
            <w:bottom w:val="none" w:sz="0" w:space="0" w:color="auto"/>
            <w:right w:val="none" w:sz="0" w:space="0" w:color="auto"/>
          </w:divBdr>
          <w:divsChild>
            <w:div w:id="1972438374">
              <w:marLeft w:val="0"/>
              <w:marRight w:val="0"/>
              <w:marTop w:val="0"/>
              <w:marBottom w:val="0"/>
              <w:divBdr>
                <w:top w:val="none" w:sz="0" w:space="0" w:color="auto"/>
                <w:left w:val="none" w:sz="0" w:space="0" w:color="auto"/>
                <w:bottom w:val="none" w:sz="0" w:space="0" w:color="auto"/>
                <w:right w:val="none" w:sz="0" w:space="0" w:color="auto"/>
              </w:divBdr>
              <w:divsChild>
                <w:div w:id="1960992838">
                  <w:marLeft w:val="0"/>
                  <w:marRight w:val="0"/>
                  <w:marTop w:val="0"/>
                  <w:marBottom w:val="0"/>
                  <w:divBdr>
                    <w:top w:val="single" w:sz="12" w:space="11" w:color="F89B1A"/>
                    <w:left w:val="single" w:sz="6" w:space="8" w:color="C8D4DB"/>
                    <w:bottom w:val="none" w:sz="0" w:space="0" w:color="auto"/>
                    <w:right w:val="single" w:sz="6" w:space="8" w:color="C8D4DB"/>
                  </w:divBdr>
                  <w:divsChild>
                    <w:div w:id="39936483">
                      <w:marLeft w:val="0"/>
                      <w:marRight w:val="0"/>
                      <w:marTop w:val="0"/>
                      <w:marBottom w:val="0"/>
                      <w:divBdr>
                        <w:top w:val="none" w:sz="0" w:space="0" w:color="auto"/>
                        <w:left w:val="none" w:sz="0" w:space="0" w:color="auto"/>
                        <w:bottom w:val="none" w:sz="0" w:space="0" w:color="auto"/>
                        <w:right w:val="none" w:sz="0" w:space="0" w:color="auto"/>
                      </w:divBdr>
                      <w:divsChild>
                        <w:div w:id="1142694577">
                          <w:marLeft w:val="0"/>
                          <w:marRight w:val="0"/>
                          <w:marTop w:val="0"/>
                          <w:marBottom w:val="0"/>
                          <w:divBdr>
                            <w:top w:val="none" w:sz="0" w:space="0" w:color="auto"/>
                            <w:left w:val="none" w:sz="0" w:space="0" w:color="auto"/>
                            <w:bottom w:val="none" w:sz="0" w:space="0" w:color="auto"/>
                            <w:right w:val="none" w:sz="0" w:space="0" w:color="auto"/>
                          </w:divBdr>
                          <w:divsChild>
                            <w:div w:id="295453405">
                              <w:marLeft w:val="0"/>
                              <w:marRight w:val="225"/>
                              <w:marTop w:val="0"/>
                              <w:marBottom w:val="0"/>
                              <w:divBdr>
                                <w:top w:val="none" w:sz="0" w:space="0" w:color="auto"/>
                                <w:left w:val="none" w:sz="0" w:space="0" w:color="auto"/>
                                <w:bottom w:val="none" w:sz="0" w:space="0" w:color="auto"/>
                                <w:right w:val="none" w:sz="0" w:space="0" w:color="auto"/>
                              </w:divBdr>
                              <w:divsChild>
                                <w:div w:id="1733962398">
                                  <w:marLeft w:val="0"/>
                                  <w:marRight w:val="0"/>
                                  <w:marTop w:val="0"/>
                                  <w:marBottom w:val="0"/>
                                  <w:divBdr>
                                    <w:top w:val="none" w:sz="0" w:space="0" w:color="auto"/>
                                    <w:left w:val="none" w:sz="0" w:space="0" w:color="auto"/>
                                    <w:bottom w:val="none" w:sz="0" w:space="0" w:color="auto"/>
                                    <w:right w:val="none" w:sz="0" w:space="0" w:color="auto"/>
                                  </w:divBdr>
                                  <w:divsChild>
                                    <w:div w:id="1824006219">
                                      <w:marLeft w:val="0"/>
                                      <w:marRight w:val="0"/>
                                      <w:marTop w:val="0"/>
                                      <w:marBottom w:val="0"/>
                                      <w:divBdr>
                                        <w:top w:val="none" w:sz="0" w:space="0" w:color="auto"/>
                                        <w:left w:val="none" w:sz="0" w:space="0" w:color="auto"/>
                                        <w:bottom w:val="none" w:sz="0" w:space="0" w:color="auto"/>
                                        <w:right w:val="none" w:sz="0" w:space="0" w:color="auto"/>
                                      </w:divBdr>
                                      <w:divsChild>
                                        <w:div w:id="1091974087">
                                          <w:marLeft w:val="0"/>
                                          <w:marRight w:val="0"/>
                                          <w:marTop w:val="0"/>
                                          <w:marBottom w:val="0"/>
                                          <w:divBdr>
                                            <w:top w:val="none" w:sz="0" w:space="0" w:color="auto"/>
                                            <w:left w:val="none" w:sz="0" w:space="0" w:color="auto"/>
                                            <w:bottom w:val="none" w:sz="0" w:space="0" w:color="auto"/>
                                            <w:right w:val="none" w:sz="0" w:space="0" w:color="auto"/>
                                          </w:divBdr>
                                          <w:divsChild>
                                            <w:div w:id="99765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955302">
      <w:bodyDiv w:val="1"/>
      <w:marLeft w:val="0"/>
      <w:marRight w:val="0"/>
      <w:marTop w:val="0"/>
      <w:marBottom w:val="0"/>
      <w:divBdr>
        <w:top w:val="none" w:sz="0" w:space="0" w:color="auto"/>
        <w:left w:val="none" w:sz="0" w:space="0" w:color="auto"/>
        <w:bottom w:val="none" w:sz="0" w:space="0" w:color="auto"/>
        <w:right w:val="none" w:sz="0" w:space="0" w:color="auto"/>
      </w:divBdr>
    </w:div>
    <w:div w:id="1219895776">
      <w:bodyDiv w:val="1"/>
      <w:marLeft w:val="0"/>
      <w:marRight w:val="0"/>
      <w:marTop w:val="0"/>
      <w:marBottom w:val="0"/>
      <w:divBdr>
        <w:top w:val="none" w:sz="0" w:space="0" w:color="auto"/>
        <w:left w:val="none" w:sz="0" w:space="0" w:color="auto"/>
        <w:bottom w:val="none" w:sz="0" w:space="0" w:color="auto"/>
        <w:right w:val="none" w:sz="0" w:space="0" w:color="auto"/>
      </w:divBdr>
      <w:divsChild>
        <w:div w:id="895430936">
          <w:marLeft w:val="0"/>
          <w:marRight w:val="0"/>
          <w:marTop w:val="0"/>
          <w:marBottom w:val="0"/>
          <w:divBdr>
            <w:top w:val="none" w:sz="0" w:space="0" w:color="auto"/>
            <w:left w:val="none" w:sz="0" w:space="0" w:color="auto"/>
            <w:bottom w:val="none" w:sz="0" w:space="0" w:color="auto"/>
            <w:right w:val="none" w:sz="0" w:space="0" w:color="auto"/>
          </w:divBdr>
          <w:divsChild>
            <w:div w:id="722022141">
              <w:marLeft w:val="0"/>
              <w:marRight w:val="0"/>
              <w:marTop w:val="0"/>
              <w:marBottom w:val="0"/>
              <w:divBdr>
                <w:top w:val="none" w:sz="0" w:space="0" w:color="auto"/>
                <w:left w:val="none" w:sz="0" w:space="0" w:color="auto"/>
                <w:bottom w:val="none" w:sz="0" w:space="0" w:color="auto"/>
                <w:right w:val="none" w:sz="0" w:space="0" w:color="auto"/>
              </w:divBdr>
              <w:divsChild>
                <w:div w:id="853885461">
                  <w:marLeft w:val="0"/>
                  <w:marRight w:val="0"/>
                  <w:marTop w:val="0"/>
                  <w:marBottom w:val="0"/>
                  <w:divBdr>
                    <w:top w:val="single" w:sz="12" w:space="11" w:color="F89B1A"/>
                    <w:left w:val="single" w:sz="6" w:space="8" w:color="C8D4DB"/>
                    <w:bottom w:val="none" w:sz="0" w:space="0" w:color="auto"/>
                    <w:right w:val="single" w:sz="6" w:space="8" w:color="C8D4DB"/>
                  </w:divBdr>
                  <w:divsChild>
                    <w:div w:id="1740207861">
                      <w:marLeft w:val="0"/>
                      <w:marRight w:val="0"/>
                      <w:marTop w:val="0"/>
                      <w:marBottom w:val="0"/>
                      <w:divBdr>
                        <w:top w:val="none" w:sz="0" w:space="0" w:color="auto"/>
                        <w:left w:val="none" w:sz="0" w:space="0" w:color="auto"/>
                        <w:bottom w:val="none" w:sz="0" w:space="0" w:color="auto"/>
                        <w:right w:val="none" w:sz="0" w:space="0" w:color="auto"/>
                      </w:divBdr>
                      <w:divsChild>
                        <w:div w:id="1918250073">
                          <w:marLeft w:val="0"/>
                          <w:marRight w:val="0"/>
                          <w:marTop w:val="0"/>
                          <w:marBottom w:val="0"/>
                          <w:divBdr>
                            <w:top w:val="none" w:sz="0" w:space="0" w:color="auto"/>
                            <w:left w:val="none" w:sz="0" w:space="0" w:color="auto"/>
                            <w:bottom w:val="none" w:sz="0" w:space="0" w:color="auto"/>
                            <w:right w:val="none" w:sz="0" w:space="0" w:color="auto"/>
                          </w:divBdr>
                          <w:divsChild>
                            <w:div w:id="1326470790">
                              <w:marLeft w:val="0"/>
                              <w:marRight w:val="225"/>
                              <w:marTop w:val="0"/>
                              <w:marBottom w:val="0"/>
                              <w:divBdr>
                                <w:top w:val="none" w:sz="0" w:space="0" w:color="auto"/>
                                <w:left w:val="none" w:sz="0" w:space="0" w:color="auto"/>
                                <w:bottom w:val="none" w:sz="0" w:space="0" w:color="auto"/>
                                <w:right w:val="none" w:sz="0" w:space="0" w:color="auto"/>
                              </w:divBdr>
                              <w:divsChild>
                                <w:div w:id="1791707917">
                                  <w:marLeft w:val="0"/>
                                  <w:marRight w:val="0"/>
                                  <w:marTop w:val="0"/>
                                  <w:marBottom w:val="0"/>
                                  <w:divBdr>
                                    <w:top w:val="none" w:sz="0" w:space="0" w:color="auto"/>
                                    <w:left w:val="none" w:sz="0" w:space="0" w:color="auto"/>
                                    <w:bottom w:val="none" w:sz="0" w:space="0" w:color="auto"/>
                                    <w:right w:val="none" w:sz="0" w:space="0" w:color="auto"/>
                                  </w:divBdr>
                                  <w:divsChild>
                                    <w:div w:id="653686858">
                                      <w:marLeft w:val="0"/>
                                      <w:marRight w:val="0"/>
                                      <w:marTop w:val="0"/>
                                      <w:marBottom w:val="0"/>
                                      <w:divBdr>
                                        <w:top w:val="none" w:sz="0" w:space="0" w:color="auto"/>
                                        <w:left w:val="none" w:sz="0" w:space="0" w:color="auto"/>
                                        <w:bottom w:val="none" w:sz="0" w:space="0" w:color="auto"/>
                                        <w:right w:val="none" w:sz="0" w:space="0" w:color="auto"/>
                                      </w:divBdr>
                                      <w:divsChild>
                                        <w:div w:id="1503542010">
                                          <w:marLeft w:val="0"/>
                                          <w:marRight w:val="0"/>
                                          <w:marTop w:val="0"/>
                                          <w:marBottom w:val="0"/>
                                          <w:divBdr>
                                            <w:top w:val="none" w:sz="0" w:space="0" w:color="auto"/>
                                            <w:left w:val="none" w:sz="0" w:space="0" w:color="auto"/>
                                            <w:bottom w:val="none" w:sz="0" w:space="0" w:color="auto"/>
                                            <w:right w:val="none" w:sz="0" w:space="0" w:color="auto"/>
                                          </w:divBdr>
                                          <w:divsChild>
                                            <w:div w:id="12840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33783">
      <w:bodyDiv w:val="1"/>
      <w:marLeft w:val="0"/>
      <w:marRight w:val="0"/>
      <w:marTop w:val="0"/>
      <w:marBottom w:val="0"/>
      <w:divBdr>
        <w:top w:val="none" w:sz="0" w:space="0" w:color="auto"/>
        <w:left w:val="none" w:sz="0" w:space="0" w:color="auto"/>
        <w:bottom w:val="none" w:sz="0" w:space="0" w:color="auto"/>
        <w:right w:val="none" w:sz="0" w:space="0" w:color="auto"/>
      </w:divBdr>
      <w:divsChild>
        <w:div w:id="1097170504">
          <w:marLeft w:val="0"/>
          <w:marRight w:val="0"/>
          <w:marTop w:val="0"/>
          <w:marBottom w:val="0"/>
          <w:divBdr>
            <w:top w:val="none" w:sz="0" w:space="0" w:color="auto"/>
            <w:left w:val="none" w:sz="0" w:space="0" w:color="auto"/>
            <w:bottom w:val="none" w:sz="0" w:space="0" w:color="auto"/>
            <w:right w:val="none" w:sz="0" w:space="0" w:color="auto"/>
          </w:divBdr>
          <w:divsChild>
            <w:div w:id="1862933150">
              <w:marLeft w:val="0"/>
              <w:marRight w:val="0"/>
              <w:marTop w:val="0"/>
              <w:marBottom w:val="0"/>
              <w:divBdr>
                <w:top w:val="none" w:sz="0" w:space="0" w:color="auto"/>
                <w:left w:val="none" w:sz="0" w:space="0" w:color="auto"/>
                <w:bottom w:val="none" w:sz="0" w:space="0" w:color="auto"/>
                <w:right w:val="none" w:sz="0" w:space="0" w:color="auto"/>
              </w:divBdr>
              <w:divsChild>
                <w:div w:id="716466763">
                  <w:marLeft w:val="0"/>
                  <w:marRight w:val="0"/>
                  <w:marTop w:val="0"/>
                  <w:marBottom w:val="0"/>
                  <w:divBdr>
                    <w:top w:val="single" w:sz="12" w:space="11" w:color="F89B1A"/>
                    <w:left w:val="single" w:sz="6" w:space="8" w:color="C8D4DB"/>
                    <w:bottom w:val="none" w:sz="0" w:space="0" w:color="auto"/>
                    <w:right w:val="single" w:sz="6" w:space="8" w:color="C8D4DB"/>
                  </w:divBdr>
                  <w:divsChild>
                    <w:div w:id="294794024">
                      <w:marLeft w:val="0"/>
                      <w:marRight w:val="0"/>
                      <w:marTop w:val="0"/>
                      <w:marBottom w:val="0"/>
                      <w:divBdr>
                        <w:top w:val="none" w:sz="0" w:space="0" w:color="auto"/>
                        <w:left w:val="none" w:sz="0" w:space="0" w:color="auto"/>
                        <w:bottom w:val="none" w:sz="0" w:space="0" w:color="auto"/>
                        <w:right w:val="none" w:sz="0" w:space="0" w:color="auto"/>
                      </w:divBdr>
                      <w:divsChild>
                        <w:div w:id="162673544">
                          <w:marLeft w:val="0"/>
                          <w:marRight w:val="0"/>
                          <w:marTop w:val="0"/>
                          <w:marBottom w:val="0"/>
                          <w:divBdr>
                            <w:top w:val="none" w:sz="0" w:space="0" w:color="auto"/>
                            <w:left w:val="none" w:sz="0" w:space="0" w:color="auto"/>
                            <w:bottom w:val="none" w:sz="0" w:space="0" w:color="auto"/>
                            <w:right w:val="none" w:sz="0" w:space="0" w:color="auto"/>
                          </w:divBdr>
                          <w:divsChild>
                            <w:div w:id="1153108556">
                              <w:marLeft w:val="0"/>
                              <w:marRight w:val="225"/>
                              <w:marTop w:val="0"/>
                              <w:marBottom w:val="0"/>
                              <w:divBdr>
                                <w:top w:val="none" w:sz="0" w:space="0" w:color="auto"/>
                                <w:left w:val="none" w:sz="0" w:space="0" w:color="auto"/>
                                <w:bottom w:val="none" w:sz="0" w:space="0" w:color="auto"/>
                                <w:right w:val="none" w:sz="0" w:space="0" w:color="auto"/>
                              </w:divBdr>
                              <w:divsChild>
                                <w:div w:id="345441836">
                                  <w:marLeft w:val="0"/>
                                  <w:marRight w:val="0"/>
                                  <w:marTop w:val="0"/>
                                  <w:marBottom w:val="0"/>
                                  <w:divBdr>
                                    <w:top w:val="none" w:sz="0" w:space="0" w:color="auto"/>
                                    <w:left w:val="none" w:sz="0" w:space="0" w:color="auto"/>
                                    <w:bottom w:val="none" w:sz="0" w:space="0" w:color="auto"/>
                                    <w:right w:val="none" w:sz="0" w:space="0" w:color="auto"/>
                                  </w:divBdr>
                                  <w:divsChild>
                                    <w:div w:id="2009627974">
                                      <w:marLeft w:val="0"/>
                                      <w:marRight w:val="0"/>
                                      <w:marTop w:val="0"/>
                                      <w:marBottom w:val="0"/>
                                      <w:divBdr>
                                        <w:top w:val="none" w:sz="0" w:space="0" w:color="auto"/>
                                        <w:left w:val="none" w:sz="0" w:space="0" w:color="auto"/>
                                        <w:bottom w:val="none" w:sz="0" w:space="0" w:color="auto"/>
                                        <w:right w:val="none" w:sz="0" w:space="0" w:color="auto"/>
                                      </w:divBdr>
                                      <w:divsChild>
                                        <w:div w:id="3436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9780271">
      <w:bodyDiv w:val="1"/>
      <w:marLeft w:val="0"/>
      <w:marRight w:val="0"/>
      <w:marTop w:val="0"/>
      <w:marBottom w:val="0"/>
      <w:divBdr>
        <w:top w:val="none" w:sz="0" w:space="0" w:color="auto"/>
        <w:left w:val="none" w:sz="0" w:space="0" w:color="auto"/>
        <w:bottom w:val="none" w:sz="0" w:space="0" w:color="auto"/>
        <w:right w:val="none" w:sz="0" w:space="0" w:color="auto"/>
      </w:divBdr>
      <w:divsChild>
        <w:div w:id="575285476">
          <w:marLeft w:val="0"/>
          <w:marRight w:val="0"/>
          <w:marTop w:val="60"/>
          <w:marBottom w:val="60"/>
          <w:divBdr>
            <w:top w:val="none" w:sz="0" w:space="0" w:color="auto"/>
            <w:left w:val="none" w:sz="0" w:space="0" w:color="auto"/>
            <w:bottom w:val="none" w:sz="0" w:space="0" w:color="auto"/>
            <w:right w:val="none" w:sz="0" w:space="0" w:color="auto"/>
          </w:divBdr>
        </w:div>
        <w:div w:id="863325442">
          <w:marLeft w:val="0"/>
          <w:marRight w:val="0"/>
          <w:marTop w:val="40"/>
          <w:marBottom w:val="120"/>
          <w:divBdr>
            <w:top w:val="none" w:sz="0" w:space="0" w:color="auto"/>
            <w:left w:val="none" w:sz="0" w:space="0" w:color="auto"/>
            <w:bottom w:val="none" w:sz="0" w:space="0" w:color="auto"/>
            <w:right w:val="none" w:sz="0" w:space="0" w:color="auto"/>
          </w:divBdr>
        </w:div>
        <w:div w:id="932980541">
          <w:marLeft w:val="0"/>
          <w:marRight w:val="0"/>
          <w:marTop w:val="60"/>
          <w:marBottom w:val="120"/>
          <w:divBdr>
            <w:top w:val="none" w:sz="0" w:space="0" w:color="auto"/>
            <w:left w:val="none" w:sz="0" w:space="0" w:color="auto"/>
            <w:bottom w:val="none" w:sz="0" w:space="0" w:color="auto"/>
            <w:right w:val="none" w:sz="0" w:space="0" w:color="auto"/>
          </w:divBdr>
        </w:div>
        <w:div w:id="1495754495">
          <w:marLeft w:val="0"/>
          <w:marRight w:val="0"/>
          <w:marTop w:val="40"/>
          <w:marBottom w:val="120"/>
          <w:divBdr>
            <w:top w:val="none" w:sz="0" w:space="0" w:color="auto"/>
            <w:left w:val="none" w:sz="0" w:space="0" w:color="auto"/>
            <w:bottom w:val="none" w:sz="0" w:space="0" w:color="auto"/>
            <w:right w:val="none" w:sz="0" w:space="0" w:color="auto"/>
          </w:divBdr>
        </w:div>
        <w:div w:id="1689409033">
          <w:marLeft w:val="0"/>
          <w:marRight w:val="0"/>
          <w:marTop w:val="40"/>
          <w:marBottom w:val="120"/>
          <w:divBdr>
            <w:top w:val="none" w:sz="0" w:space="0" w:color="auto"/>
            <w:left w:val="none" w:sz="0" w:space="0" w:color="auto"/>
            <w:bottom w:val="none" w:sz="0" w:space="0" w:color="auto"/>
            <w:right w:val="none" w:sz="0" w:space="0" w:color="auto"/>
          </w:divBdr>
        </w:div>
        <w:div w:id="1718242555">
          <w:marLeft w:val="0"/>
          <w:marRight w:val="0"/>
          <w:marTop w:val="60"/>
          <w:marBottom w:val="120"/>
          <w:divBdr>
            <w:top w:val="none" w:sz="0" w:space="0" w:color="auto"/>
            <w:left w:val="none" w:sz="0" w:space="0" w:color="auto"/>
            <w:bottom w:val="none" w:sz="0" w:space="0" w:color="auto"/>
            <w:right w:val="none" w:sz="0" w:space="0" w:color="auto"/>
          </w:divBdr>
        </w:div>
        <w:div w:id="1818839290">
          <w:marLeft w:val="0"/>
          <w:marRight w:val="0"/>
          <w:marTop w:val="60"/>
          <w:marBottom w:val="120"/>
          <w:divBdr>
            <w:top w:val="none" w:sz="0" w:space="0" w:color="auto"/>
            <w:left w:val="none" w:sz="0" w:space="0" w:color="auto"/>
            <w:bottom w:val="none" w:sz="0" w:space="0" w:color="auto"/>
            <w:right w:val="none" w:sz="0" w:space="0" w:color="auto"/>
          </w:divBdr>
        </w:div>
      </w:divsChild>
    </w:div>
    <w:div w:id="1378701308">
      <w:bodyDiv w:val="1"/>
      <w:marLeft w:val="0"/>
      <w:marRight w:val="0"/>
      <w:marTop w:val="0"/>
      <w:marBottom w:val="0"/>
      <w:divBdr>
        <w:top w:val="none" w:sz="0" w:space="0" w:color="auto"/>
        <w:left w:val="none" w:sz="0" w:space="0" w:color="auto"/>
        <w:bottom w:val="none" w:sz="0" w:space="0" w:color="auto"/>
        <w:right w:val="none" w:sz="0" w:space="0" w:color="auto"/>
      </w:divBdr>
    </w:div>
    <w:div w:id="1463839799">
      <w:bodyDiv w:val="1"/>
      <w:marLeft w:val="0"/>
      <w:marRight w:val="0"/>
      <w:marTop w:val="0"/>
      <w:marBottom w:val="0"/>
      <w:divBdr>
        <w:top w:val="none" w:sz="0" w:space="0" w:color="auto"/>
        <w:left w:val="none" w:sz="0" w:space="0" w:color="auto"/>
        <w:bottom w:val="none" w:sz="0" w:space="0" w:color="auto"/>
        <w:right w:val="none" w:sz="0" w:space="0" w:color="auto"/>
      </w:divBdr>
      <w:divsChild>
        <w:div w:id="180708863">
          <w:marLeft w:val="0"/>
          <w:marRight w:val="0"/>
          <w:marTop w:val="0"/>
          <w:marBottom w:val="0"/>
          <w:divBdr>
            <w:top w:val="none" w:sz="0" w:space="0" w:color="auto"/>
            <w:left w:val="none" w:sz="0" w:space="0" w:color="auto"/>
            <w:bottom w:val="none" w:sz="0" w:space="0" w:color="auto"/>
            <w:right w:val="none" w:sz="0" w:space="0" w:color="auto"/>
          </w:divBdr>
          <w:divsChild>
            <w:div w:id="1965504476">
              <w:marLeft w:val="0"/>
              <w:marRight w:val="0"/>
              <w:marTop w:val="0"/>
              <w:marBottom w:val="0"/>
              <w:divBdr>
                <w:top w:val="none" w:sz="0" w:space="0" w:color="auto"/>
                <w:left w:val="none" w:sz="0" w:space="0" w:color="auto"/>
                <w:bottom w:val="none" w:sz="0" w:space="0" w:color="auto"/>
                <w:right w:val="none" w:sz="0" w:space="0" w:color="auto"/>
              </w:divBdr>
              <w:divsChild>
                <w:div w:id="154612943">
                  <w:marLeft w:val="0"/>
                  <w:marRight w:val="0"/>
                  <w:marTop w:val="0"/>
                  <w:marBottom w:val="0"/>
                  <w:divBdr>
                    <w:top w:val="single" w:sz="12" w:space="11" w:color="F89B1A"/>
                    <w:left w:val="single" w:sz="6" w:space="8" w:color="C8D4DB"/>
                    <w:bottom w:val="none" w:sz="0" w:space="0" w:color="auto"/>
                    <w:right w:val="single" w:sz="6" w:space="8" w:color="C8D4DB"/>
                  </w:divBdr>
                  <w:divsChild>
                    <w:div w:id="644050375">
                      <w:marLeft w:val="0"/>
                      <w:marRight w:val="0"/>
                      <w:marTop w:val="0"/>
                      <w:marBottom w:val="0"/>
                      <w:divBdr>
                        <w:top w:val="none" w:sz="0" w:space="0" w:color="auto"/>
                        <w:left w:val="none" w:sz="0" w:space="0" w:color="auto"/>
                        <w:bottom w:val="none" w:sz="0" w:space="0" w:color="auto"/>
                        <w:right w:val="none" w:sz="0" w:space="0" w:color="auto"/>
                      </w:divBdr>
                      <w:divsChild>
                        <w:div w:id="223686977">
                          <w:marLeft w:val="0"/>
                          <w:marRight w:val="0"/>
                          <w:marTop w:val="0"/>
                          <w:marBottom w:val="0"/>
                          <w:divBdr>
                            <w:top w:val="none" w:sz="0" w:space="0" w:color="auto"/>
                            <w:left w:val="none" w:sz="0" w:space="0" w:color="auto"/>
                            <w:bottom w:val="none" w:sz="0" w:space="0" w:color="auto"/>
                            <w:right w:val="none" w:sz="0" w:space="0" w:color="auto"/>
                          </w:divBdr>
                          <w:divsChild>
                            <w:div w:id="1140030059">
                              <w:marLeft w:val="0"/>
                              <w:marRight w:val="225"/>
                              <w:marTop w:val="0"/>
                              <w:marBottom w:val="0"/>
                              <w:divBdr>
                                <w:top w:val="none" w:sz="0" w:space="0" w:color="auto"/>
                                <w:left w:val="none" w:sz="0" w:space="0" w:color="auto"/>
                                <w:bottom w:val="none" w:sz="0" w:space="0" w:color="auto"/>
                                <w:right w:val="none" w:sz="0" w:space="0" w:color="auto"/>
                              </w:divBdr>
                              <w:divsChild>
                                <w:div w:id="1906067840">
                                  <w:marLeft w:val="0"/>
                                  <w:marRight w:val="0"/>
                                  <w:marTop w:val="0"/>
                                  <w:marBottom w:val="0"/>
                                  <w:divBdr>
                                    <w:top w:val="none" w:sz="0" w:space="0" w:color="auto"/>
                                    <w:left w:val="none" w:sz="0" w:space="0" w:color="auto"/>
                                    <w:bottom w:val="none" w:sz="0" w:space="0" w:color="auto"/>
                                    <w:right w:val="none" w:sz="0" w:space="0" w:color="auto"/>
                                  </w:divBdr>
                                  <w:divsChild>
                                    <w:div w:id="745079728">
                                      <w:marLeft w:val="0"/>
                                      <w:marRight w:val="0"/>
                                      <w:marTop w:val="0"/>
                                      <w:marBottom w:val="0"/>
                                      <w:divBdr>
                                        <w:top w:val="none" w:sz="0" w:space="0" w:color="auto"/>
                                        <w:left w:val="none" w:sz="0" w:space="0" w:color="auto"/>
                                        <w:bottom w:val="none" w:sz="0" w:space="0" w:color="auto"/>
                                        <w:right w:val="none" w:sz="0" w:space="0" w:color="auto"/>
                                      </w:divBdr>
                                      <w:divsChild>
                                        <w:div w:id="1010913080">
                                          <w:marLeft w:val="0"/>
                                          <w:marRight w:val="0"/>
                                          <w:marTop w:val="0"/>
                                          <w:marBottom w:val="0"/>
                                          <w:divBdr>
                                            <w:top w:val="none" w:sz="0" w:space="0" w:color="auto"/>
                                            <w:left w:val="none" w:sz="0" w:space="0" w:color="auto"/>
                                            <w:bottom w:val="none" w:sz="0" w:space="0" w:color="auto"/>
                                            <w:right w:val="none" w:sz="0" w:space="0" w:color="auto"/>
                                          </w:divBdr>
                                          <w:divsChild>
                                            <w:div w:id="18998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417393">
      <w:bodyDiv w:val="1"/>
      <w:marLeft w:val="0"/>
      <w:marRight w:val="0"/>
      <w:marTop w:val="0"/>
      <w:marBottom w:val="0"/>
      <w:divBdr>
        <w:top w:val="none" w:sz="0" w:space="0" w:color="auto"/>
        <w:left w:val="none" w:sz="0" w:space="0" w:color="auto"/>
        <w:bottom w:val="none" w:sz="0" w:space="0" w:color="auto"/>
        <w:right w:val="none" w:sz="0" w:space="0" w:color="auto"/>
      </w:divBdr>
      <w:divsChild>
        <w:div w:id="168250720">
          <w:marLeft w:val="0"/>
          <w:marRight w:val="0"/>
          <w:marTop w:val="0"/>
          <w:marBottom w:val="0"/>
          <w:divBdr>
            <w:top w:val="none" w:sz="0" w:space="0" w:color="auto"/>
            <w:left w:val="none" w:sz="0" w:space="0" w:color="auto"/>
            <w:bottom w:val="none" w:sz="0" w:space="0" w:color="auto"/>
            <w:right w:val="none" w:sz="0" w:space="0" w:color="auto"/>
          </w:divBdr>
          <w:divsChild>
            <w:div w:id="1142890755">
              <w:marLeft w:val="0"/>
              <w:marRight w:val="0"/>
              <w:marTop w:val="0"/>
              <w:marBottom w:val="0"/>
              <w:divBdr>
                <w:top w:val="none" w:sz="0" w:space="0" w:color="auto"/>
                <w:left w:val="none" w:sz="0" w:space="0" w:color="auto"/>
                <w:bottom w:val="none" w:sz="0" w:space="0" w:color="auto"/>
                <w:right w:val="none" w:sz="0" w:space="0" w:color="auto"/>
              </w:divBdr>
              <w:divsChild>
                <w:div w:id="270556091">
                  <w:marLeft w:val="0"/>
                  <w:marRight w:val="0"/>
                  <w:marTop w:val="0"/>
                  <w:marBottom w:val="0"/>
                  <w:divBdr>
                    <w:top w:val="single" w:sz="12" w:space="11" w:color="F89B1A"/>
                    <w:left w:val="single" w:sz="6" w:space="8" w:color="C8D4DB"/>
                    <w:bottom w:val="none" w:sz="0" w:space="0" w:color="auto"/>
                    <w:right w:val="single" w:sz="6" w:space="8" w:color="C8D4DB"/>
                  </w:divBdr>
                  <w:divsChild>
                    <w:div w:id="127477253">
                      <w:marLeft w:val="0"/>
                      <w:marRight w:val="0"/>
                      <w:marTop w:val="0"/>
                      <w:marBottom w:val="0"/>
                      <w:divBdr>
                        <w:top w:val="none" w:sz="0" w:space="0" w:color="auto"/>
                        <w:left w:val="none" w:sz="0" w:space="0" w:color="auto"/>
                        <w:bottom w:val="none" w:sz="0" w:space="0" w:color="auto"/>
                        <w:right w:val="none" w:sz="0" w:space="0" w:color="auto"/>
                      </w:divBdr>
                      <w:divsChild>
                        <w:div w:id="254438708">
                          <w:marLeft w:val="0"/>
                          <w:marRight w:val="0"/>
                          <w:marTop w:val="0"/>
                          <w:marBottom w:val="0"/>
                          <w:divBdr>
                            <w:top w:val="none" w:sz="0" w:space="0" w:color="auto"/>
                            <w:left w:val="none" w:sz="0" w:space="0" w:color="auto"/>
                            <w:bottom w:val="none" w:sz="0" w:space="0" w:color="auto"/>
                            <w:right w:val="none" w:sz="0" w:space="0" w:color="auto"/>
                          </w:divBdr>
                          <w:divsChild>
                            <w:div w:id="558857675">
                              <w:marLeft w:val="0"/>
                              <w:marRight w:val="225"/>
                              <w:marTop w:val="0"/>
                              <w:marBottom w:val="0"/>
                              <w:divBdr>
                                <w:top w:val="none" w:sz="0" w:space="0" w:color="auto"/>
                                <w:left w:val="none" w:sz="0" w:space="0" w:color="auto"/>
                                <w:bottom w:val="none" w:sz="0" w:space="0" w:color="auto"/>
                                <w:right w:val="none" w:sz="0" w:space="0" w:color="auto"/>
                              </w:divBdr>
                              <w:divsChild>
                                <w:div w:id="989943701">
                                  <w:marLeft w:val="0"/>
                                  <w:marRight w:val="0"/>
                                  <w:marTop w:val="0"/>
                                  <w:marBottom w:val="0"/>
                                  <w:divBdr>
                                    <w:top w:val="none" w:sz="0" w:space="0" w:color="auto"/>
                                    <w:left w:val="none" w:sz="0" w:space="0" w:color="auto"/>
                                    <w:bottom w:val="none" w:sz="0" w:space="0" w:color="auto"/>
                                    <w:right w:val="none" w:sz="0" w:space="0" w:color="auto"/>
                                  </w:divBdr>
                                  <w:divsChild>
                                    <w:div w:id="281425408">
                                      <w:marLeft w:val="0"/>
                                      <w:marRight w:val="0"/>
                                      <w:marTop w:val="0"/>
                                      <w:marBottom w:val="0"/>
                                      <w:divBdr>
                                        <w:top w:val="none" w:sz="0" w:space="0" w:color="auto"/>
                                        <w:left w:val="none" w:sz="0" w:space="0" w:color="auto"/>
                                        <w:bottom w:val="none" w:sz="0" w:space="0" w:color="auto"/>
                                        <w:right w:val="none" w:sz="0" w:space="0" w:color="auto"/>
                                      </w:divBdr>
                                      <w:divsChild>
                                        <w:div w:id="1445419518">
                                          <w:marLeft w:val="0"/>
                                          <w:marRight w:val="0"/>
                                          <w:marTop w:val="0"/>
                                          <w:marBottom w:val="0"/>
                                          <w:divBdr>
                                            <w:top w:val="none" w:sz="0" w:space="0" w:color="auto"/>
                                            <w:left w:val="none" w:sz="0" w:space="0" w:color="auto"/>
                                            <w:bottom w:val="none" w:sz="0" w:space="0" w:color="auto"/>
                                            <w:right w:val="none" w:sz="0" w:space="0" w:color="auto"/>
                                          </w:divBdr>
                                          <w:divsChild>
                                            <w:div w:id="101974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e-thao-y-te/nghi-dinh-98-2021-nd-cp-quan-ly-trang-thiet-bi-y-te-493940.asp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the-thao-y-te/nghi-dinh-98-2021-nd-cp-quan-ly-trang-thiet-bi-y-te-493940.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he-thao-y-te/nghi-dinh-98-2021-nd-cp-quan-ly-trang-thiet-bi-y-te-493940.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taichinh.angiang.gov.vn" TargetMode="External"/><Relationship Id="rId4" Type="http://schemas.openxmlformats.org/officeDocument/2006/relationships/settings" Target="settings.xml"/><Relationship Id="rId9" Type="http://schemas.openxmlformats.org/officeDocument/2006/relationships/hyperlink" Target="http://www.angiang.gov.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23D98-A069-4EE3-81D4-6AA4750D3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1692</Words>
  <Characters>9648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11318</CharactersWithSpaces>
  <SharedDoc>false</SharedDoc>
  <HLinks>
    <vt:vector size="30" baseType="variant">
      <vt:variant>
        <vt:i4>65617</vt:i4>
      </vt:variant>
      <vt:variant>
        <vt:i4>12</vt:i4>
      </vt:variant>
      <vt:variant>
        <vt:i4>0</vt:i4>
      </vt:variant>
      <vt:variant>
        <vt:i4>5</vt:i4>
      </vt:variant>
      <vt:variant>
        <vt:lpwstr>https://thuvienphapluat.vn/van-ban/the-thao-y-te/nghi-dinh-98-2021-nd-cp-quan-ly-trang-thiet-bi-y-te-493940.aspx</vt:lpwstr>
      </vt:variant>
      <vt:variant>
        <vt:lpwstr/>
      </vt:variant>
      <vt:variant>
        <vt:i4>65617</vt:i4>
      </vt:variant>
      <vt:variant>
        <vt:i4>9</vt:i4>
      </vt:variant>
      <vt:variant>
        <vt:i4>0</vt:i4>
      </vt:variant>
      <vt:variant>
        <vt:i4>5</vt:i4>
      </vt:variant>
      <vt:variant>
        <vt:lpwstr>https://thuvienphapluat.vn/van-ban/the-thao-y-te/nghi-dinh-98-2021-nd-cp-quan-ly-trang-thiet-bi-y-te-493940.aspx</vt:lpwstr>
      </vt:variant>
      <vt:variant>
        <vt:lpwstr/>
      </vt:variant>
      <vt:variant>
        <vt:i4>327682</vt:i4>
      </vt:variant>
      <vt:variant>
        <vt:i4>6</vt:i4>
      </vt:variant>
      <vt:variant>
        <vt:i4>0</vt:i4>
      </vt:variant>
      <vt:variant>
        <vt:i4>5</vt:i4>
      </vt:variant>
      <vt:variant>
        <vt:lpwstr>http://sotaichinh.angiang.gov.vn/</vt:lpwstr>
      </vt:variant>
      <vt:variant>
        <vt:lpwstr/>
      </vt:variant>
      <vt:variant>
        <vt:i4>6488120</vt:i4>
      </vt:variant>
      <vt:variant>
        <vt:i4>3</vt:i4>
      </vt:variant>
      <vt:variant>
        <vt:i4>0</vt:i4>
      </vt:variant>
      <vt:variant>
        <vt:i4>5</vt:i4>
      </vt:variant>
      <vt:variant>
        <vt:lpwstr>http://www.angiang.gov.vn/</vt:lpwstr>
      </vt:variant>
      <vt:variant>
        <vt:lpwstr/>
      </vt:variant>
      <vt:variant>
        <vt:i4>65617</vt:i4>
      </vt:variant>
      <vt:variant>
        <vt:i4>0</vt:i4>
      </vt:variant>
      <vt:variant>
        <vt:i4>0</vt:i4>
      </vt:variant>
      <vt:variant>
        <vt:i4>5</vt:i4>
      </vt:variant>
      <vt:variant>
        <vt:lpwstr>https://thuvienphapluat.vn/van-ban/the-thao-y-te/nghi-dinh-98-2021-nd-cp-quan-ly-trang-thiet-bi-y-te-493940.aspx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nga.us</dc:creator>
  <cp:keywords/>
  <dc:description/>
  <cp:lastModifiedBy>ADMIN</cp:lastModifiedBy>
  <cp:revision>3</cp:revision>
  <cp:lastPrinted>2021-11-29T02:45:00Z</cp:lastPrinted>
  <dcterms:created xsi:type="dcterms:W3CDTF">2023-11-07T02:45:00Z</dcterms:created>
  <dcterms:modified xsi:type="dcterms:W3CDTF">2023-11-07T02:46:00Z</dcterms:modified>
</cp:coreProperties>
</file>